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A904" w14:textId="50F246B8" w:rsidR="00F131E6" w:rsidRDefault="00110507" w:rsidP="00A6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  <w:t xml:space="preserve">University of Roehampton </w:t>
      </w:r>
      <w:r w:rsidR="00A66EE9" w:rsidRPr="00F131E6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  <w:t>Art Psychotherapy Foundation Course</w:t>
      </w:r>
    </w:p>
    <w:p w14:paraId="780ECC90" w14:textId="167A36FA" w:rsidR="00A66EE9" w:rsidRPr="006060D0" w:rsidRDefault="005B0890" w:rsidP="00A6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</w:pPr>
      <w:r w:rsidRPr="006060D0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  <w:t xml:space="preserve">Introductory </w:t>
      </w:r>
      <w:r w:rsidR="00A66EE9" w:rsidRPr="006060D0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  <w:t>Reading List</w:t>
      </w:r>
    </w:p>
    <w:p w14:paraId="6ACA9AA2" w14:textId="77777777" w:rsidR="00A66EE9" w:rsidRPr="006060D0" w:rsidRDefault="00A66EE9" w:rsidP="00A6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n-GB"/>
        </w:rPr>
      </w:pPr>
    </w:p>
    <w:p w14:paraId="799B2F76" w14:textId="77777777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</w:pPr>
    </w:p>
    <w:p w14:paraId="5178B063" w14:textId="49B95D61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Edwards, D. (2014) </w:t>
      </w:r>
      <w:r w:rsid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Art</w:t>
      </w: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 Therapy: Creative Therapies in Practice. 2nd Edition. Sage: London</w:t>
      </w:r>
    </w:p>
    <w:p w14:paraId="1E139CCF" w14:textId="77777777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 </w:t>
      </w:r>
    </w:p>
    <w:p w14:paraId="717378AE" w14:textId="77777777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Jung, C.G. (1963) Memories, Dreams, Reflections. London: Fontana.</w:t>
      </w:r>
    </w:p>
    <w:p w14:paraId="75E98FFD" w14:textId="77777777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 </w:t>
      </w:r>
    </w:p>
    <w:p w14:paraId="1C45C297" w14:textId="77777777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Jung, C.G. and von Franz, M.-L. et al. (eds) (1964) Man and His Symbols. London: Aldus.</w:t>
      </w:r>
    </w:p>
    <w:p w14:paraId="3B46E110" w14:textId="77777777" w:rsidR="00A66EE9" w:rsidRPr="006060D0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 </w:t>
      </w:r>
    </w:p>
    <w:p w14:paraId="29350439" w14:textId="504515C8" w:rsidR="00A66EE9" w:rsidRPr="00F131E6" w:rsidRDefault="00A66EE9" w:rsidP="00A66E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proofErr w:type="spellStart"/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Schaverien</w:t>
      </w:r>
      <w:proofErr w:type="spellEnd"/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, J. (1999) The Revealing Image: Analytical </w:t>
      </w:r>
      <w:r w:rsid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i</w:t>
      </w: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>n</w:t>
      </w:r>
      <w:r w:rsid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 xml:space="preserve"> Art Psychotherapy</w:t>
      </w:r>
      <w:r w:rsidRPr="006060D0">
        <w:rPr>
          <w:rFonts w:ascii="Calibri" w:eastAsia="Times New Roman" w:hAnsi="Calibri" w:cs="Calibri"/>
          <w:bCs/>
          <w:color w:val="1F4E79"/>
          <w:sz w:val="28"/>
          <w:szCs w:val="28"/>
          <w:lang w:eastAsia="en-GB"/>
        </w:rPr>
        <w:t xml:space="preserve"> Theory and Practice.   Jessica Kingsley        Publishers. London.</w:t>
      </w:r>
    </w:p>
    <w:p w14:paraId="71EFB746" w14:textId="77777777" w:rsidR="00462B57" w:rsidRDefault="00462B57"/>
    <w:sectPr w:rsidR="0046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E9"/>
    <w:rsid w:val="00110507"/>
    <w:rsid w:val="00462B57"/>
    <w:rsid w:val="005B0890"/>
    <w:rsid w:val="006060D0"/>
    <w:rsid w:val="00A66EE9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477D"/>
  <w15:chartTrackingRefBased/>
  <w15:docId w15:val="{E06193F1-B582-4FB3-AE83-D2E8A4B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6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Roehampton</dc:creator>
  <cp:keywords/>
  <dc:description/>
  <cp:lastModifiedBy>Rachael Furminger</cp:lastModifiedBy>
  <cp:revision>5</cp:revision>
  <dcterms:created xsi:type="dcterms:W3CDTF">2018-04-16T10:13:00Z</dcterms:created>
  <dcterms:modified xsi:type="dcterms:W3CDTF">2020-09-28T15:59:00Z</dcterms:modified>
</cp:coreProperties>
</file>