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A9E" w:rsidRPr="00B510FA" w:rsidRDefault="00292035" w:rsidP="00B510F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E6: </w:t>
      </w:r>
      <w:bookmarkStart w:id="0" w:name="_GoBack"/>
      <w:bookmarkEnd w:id="0"/>
      <w:r w:rsidR="00772A9E" w:rsidRPr="00B510FA">
        <w:rPr>
          <w:rFonts w:ascii="Arial" w:hAnsi="Arial" w:cs="Arial"/>
          <w:b/>
          <w:sz w:val="20"/>
          <w:szCs w:val="20"/>
          <w:u w:val="single"/>
        </w:rPr>
        <w:t>BUSINESS REPORT</w:t>
      </w:r>
      <w:r w:rsidR="00B510FA">
        <w:rPr>
          <w:rFonts w:ascii="Arial" w:hAnsi="Arial" w:cs="Arial"/>
          <w:b/>
          <w:sz w:val="20"/>
          <w:szCs w:val="20"/>
          <w:u w:val="single"/>
        </w:rPr>
        <w:t xml:space="preserve"> WITH STATISTICS (DUE MARCH, 1</w:t>
      </w:r>
      <w:r w:rsidR="00B510FA" w:rsidRPr="00B510FA">
        <w:rPr>
          <w:rFonts w:ascii="Arial" w:hAnsi="Arial" w:cs="Arial"/>
          <w:b/>
          <w:sz w:val="20"/>
          <w:szCs w:val="20"/>
          <w:u w:val="single"/>
          <w:vertAlign w:val="superscript"/>
        </w:rPr>
        <w:t>ST</w:t>
      </w:r>
      <w:r w:rsidR="00B510FA">
        <w:rPr>
          <w:rFonts w:ascii="Arial" w:hAnsi="Arial" w:cs="Arial"/>
          <w:b/>
          <w:sz w:val="20"/>
          <w:szCs w:val="20"/>
          <w:u w:val="single"/>
        </w:rPr>
        <w:t>)</w:t>
      </w:r>
    </w:p>
    <w:p w:rsidR="006B36A9" w:rsidRPr="00B510FA" w:rsidRDefault="00F66BE7">
      <w:pPr>
        <w:rPr>
          <w:rFonts w:ascii="Arial" w:hAnsi="Arial" w:cs="Arial"/>
          <w:sz w:val="20"/>
          <w:szCs w:val="20"/>
        </w:rPr>
      </w:pPr>
      <w:r w:rsidRPr="00B510FA">
        <w:rPr>
          <w:rFonts w:ascii="Arial" w:hAnsi="Arial" w:cs="Arial"/>
          <w:b/>
          <w:sz w:val="20"/>
          <w:szCs w:val="20"/>
        </w:rPr>
        <w:t>1</w:t>
      </w:r>
      <w:r w:rsidRPr="00B510FA">
        <w:rPr>
          <w:rFonts w:ascii="Arial" w:hAnsi="Arial" w:cs="Arial"/>
          <w:sz w:val="20"/>
          <w:szCs w:val="20"/>
        </w:rPr>
        <w:t xml:space="preserve">        </w:t>
      </w:r>
      <w:r w:rsidR="00772A9E" w:rsidRPr="00B510FA">
        <w:rPr>
          <w:rFonts w:ascii="Arial" w:hAnsi="Arial" w:cs="Arial"/>
          <w:sz w:val="20"/>
          <w:szCs w:val="20"/>
        </w:rPr>
        <w:t>You are require</w:t>
      </w:r>
      <w:r w:rsidR="006B36A9" w:rsidRPr="00B510FA">
        <w:rPr>
          <w:rFonts w:ascii="Arial" w:hAnsi="Arial" w:cs="Arial"/>
          <w:sz w:val="20"/>
          <w:szCs w:val="20"/>
        </w:rPr>
        <w:t>d to write a business report.  (</w:t>
      </w:r>
      <w:r w:rsidR="00772A9E" w:rsidRPr="00B510FA">
        <w:rPr>
          <w:rFonts w:ascii="Arial" w:hAnsi="Arial" w:cs="Arial"/>
          <w:b/>
          <w:sz w:val="20"/>
          <w:szCs w:val="20"/>
        </w:rPr>
        <w:t>See last semester’s Week 8 session on</w:t>
      </w:r>
      <w:r w:rsidR="00772A9E" w:rsidRPr="00B510FA">
        <w:rPr>
          <w:rFonts w:ascii="Arial" w:hAnsi="Arial" w:cs="Arial"/>
          <w:sz w:val="20"/>
          <w:szCs w:val="20"/>
        </w:rPr>
        <w:t xml:space="preserve"> </w:t>
      </w:r>
      <w:r w:rsidR="00772A9E" w:rsidRPr="00B510FA">
        <w:rPr>
          <w:rFonts w:ascii="Arial" w:hAnsi="Arial" w:cs="Arial"/>
          <w:b/>
          <w:sz w:val="20"/>
          <w:szCs w:val="20"/>
        </w:rPr>
        <w:t>Research Papers</w:t>
      </w:r>
      <w:r w:rsidR="006B36A9" w:rsidRPr="00B510FA">
        <w:rPr>
          <w:rFonts w:ascii="Arial" w:hAnsi="Arial" w:cs="Arial"/>
          <w:b/>
          <w:sz w:val="20"/>
          <w:szCs w:val="20"/>
        </w:rPr>
        <w:t xml:space="preserve"> </w:t>
      </w:r>
      <w:r w:rsidR="006B36A9" w:rsidRPr="00B510FA">
        <w:rPr>
          <w:rFonts w:ascii="Arial" w:hAnsi="Arial" w:cs="Arial"/>
          <w:sz w:val="20"/>
          <w:szCs w:val="20"/>
        </w:rPr>
        <w:t>which gives you the structure of a report.</w:t>
      </w:r>
      <w:r w:rsidR="00C12EDA" w:rsidRPr="00B510FA">
        <w:rPr>
          <w:rFonts w:ascii="Arial" w:hAnsi="Arial" w:cs="Arial"/>
          <w:sz w:val="20"/>
          <w:szCs w:val="20"/>
        </w:rPr>
        <w:t>)  The</w:t>
      </w:r>
      <w:r w:rsidR="006B36A9" w:rsidRPr="00B510FA">
        <w:rPr>
          <w:rFonts w:ascii="Arial" w:hAnsi="Arial" w:cs="Arial"/>
          <w:sz w:val="20"/>
          <w:szCs w:val="20"/>
        </w:rPr>
        <w:t xml:space="preserve"> report m</w:t>
      </w:r>
      <w:r w:rsidRPr="00B510FA">
        <w:rPr>
          <w:rFonts w:ascii="Arial" w:hAnsi="Arial" w:cs="Arial"/>
          <w:sz w:val="20"/>
          <w:szCs w:val="20"/>
        </w:rPr>
        <w:t xml:space="preserve">ust be appropriately referenced within the text including a detailed bibliography.  </w:t>
      </w:r>
      <w:r w:rsidR="006B36A9" w:rsidRPr="00B510FA">
        <w:rPr>
          <w:rFonts w:ascii="Arial" w:hAnsi="Arial" w:cs="Arial"/>
          <w:sz w:val="20"/>
          <w:szCs w:val="20"/>
        </w:rPr>
        <w:t xml:space="preserve"> (</w:t>
      </w:r>
      <w:r w:rsidR="006B36A9" w:rsidRPr="00B510FA">
        <w:rPr>
          <w:rFonts w:ascii="Arial" w:hAnsi="Arial" w:cs="Arial"/>
          <w:b/>
          <w:sz w:val="20"/>
          <w:szCs w:val="20"/>
        </w:rPr>
        <w:t xml:space="preserve">See last semester’s Week 7 session on Academic Sources and Referencing.)   </w:t>
      </w:r>
    </w:p>
    <w:p w:rsidR="00772A9E" w:rsidRPr="00B510FA" w:rsidRDefault="00F66BE7">
      <w:pPr>
        <w:rPr>
          <w:rFonts w:ascii="Arial" w:hAnsi="Arial" w:cs="Arial"/>
          <w:b/>
          <w:sz w:val="20"/>
          <w:szCs w:val="20"/>
        </w:rPr>
      </w:pPr>
      <w:r w:rsidRPr="00B510FA">
        <w:rPr>
          <w:rFonts w:ascii="Arial" w:hAnsi="Arial" w:cs="Arial"/>
          <w:b/>
          <w:sz w:val="20"/>
          <w:szCs w:val="20"/>
        </w:rPr>
        <w:t xml:space="preserve">2        </w:t>
      </w:r>
      <w:r w:rsidR="007C267E" w:rsidRPr="00B510FA">
        <w:rPr>
          <w:rFonts w:ascii="Arial" w:hAnsi="Arial" w:cs="Arial"/>
          <w:b/>
          <w:sz w:val="20"/>
          <w:szCs w:val="20"/>
        </w:rPr>
        <w:t>You</w:t>
      </w:r>
      <w:r w:rsidR="006B36A9" w:rsidRPr="00B510FA">
        <w:rPr>
          <w:rFonts w:ascii="Arial" w:hAnsi="Arial" w:cs="Arial"/>
          <w:b/>
          <w:sz w:val="20"/>
          <w:szCs w:val="20"/>
        </w:rPr>
        <w:t xml:space="preserve"> should</w:t>
      </w:r>
      <w:r w:rsidR="007C267E" w:rsidRPr="00B510FA">
        <w:rPr>
          <w:rFonts w:ascii="Arial" w:hAnsi="Arial" w:cs="Arial"/>
          <w:b/>
          <w:sz w:val="20"/>
          <w:szCs w:val="20"/>
        </w:rPr>
        <w:t xml:space="preserve"> undertake</w:t>
      </w:r>
      <w:r w:rsidR="006B36A9" w:rsidRPr="00B510FA">
        <w:rPr>
          <w:rFonts w:ascii="Arial" w:hAnsi="Arial" w:cs="Arial"/>
          <w:b/>
          <w:sz w:val="20"/>
          <w:szCs w:val="20"/>
        </w:rPr>
        <w:t xml:space="preserve"> some statistically analysis that includes</w:t>
      </w:r>
      <w:r w:rsidR="00745924" w:rsidRPr="00B510FA">
        <w:rPr>
          <w:rFonts w:ascii="Arial" w:hAnsi="Arial" w:cs="Arial"/>
          <w:b/>
          <w:sz w:val="20"/>
          <w:szCs w:val="20"/>
        </w:rPr>
        <w:t>, where appropriate,</w:t>
      </w:r>
      <w:r w:rsidR="006B36A9" w:rsidRPr="00B510FA">
        <w:rPr>
          <w:rFonts w:ascii="Arial" w:hAnsi="Arial" w:cs="Arial"/>
          <w:b/>
          <w:sz w:val="20"/>
          <w:szCs w:val="20"/>
        </w:rPr>
        <w:t xml:space="preserve"> the application of descriptive statistics, regression</w:t>
      </w:r>
      <w:r w:rsidRPr="00B510FA">
        <w:rPr>
          <w:rFonts w:ascii="Arial" w:hAnsi="Arial" w:cs="Arial"/>
          <w:b/>
          <w:sz w:val="20"/>
          <w:szCs w:val="20"/>
        </w:rPr>
        <w:t>, correlation</w:t>
      </w:r>
      <w:r w:rsidR="006B36A9" w:rsidRPr="00B510FA">
        <w:rPr>
          <w:rFonts w:ascii="Arial" w:hAnsi="Arial" w:cs="Arial"/>
          <w:b/>
          <w:sz w:val="20"/>
          <w:szCs w:val="20"/>
        </w:rPr>
        <w:t xml:space="preserve"> and time series analysis</w:t>
      </w:r>
      <w:r w:rsidR="006B36A9" w:rsidRPr="00B510FA">
        <w:rPr>
          <w:rFonts w:ascii="Arial" w:hAnsi="Arial" w:cs="Arial"/>
          <w:sz w:val="20"/>
          <w:szCs w:val="20"/>
        </w:rPr>
        <w:t xml:space="preserve">.  </w:t>
      </w:r>
      <w:r w:rsidR="00745924" w:rsidRPr="00B510FA">
        <w:rPr>
          <w:rFonts w:ascii="Arial" w:hAnsi="Arial" w:cs="Arial"/>
          <w:sz w:val="20"/>
          <w:szCs w:val="20"/>
        </w:rPr>
        <w:t>Then you</w:t>
      </w:r>
      <w:r w:rsidR="007C267E" w:rsidRPr="00B510FA">
        <w:rPr>
          <w:rFonts w:ascii="Arial" w:hAnsi="Arial" w:cs="Arial"/>
          <w:sz w:val="20"/>
          <w:szCs w:val="20"/>
        </w:rPr>
        <w:t xml:space="preserve"> have to discuss your results and the implications using between 1,000 and 1,200 words.</w:t>
      </w:r>
      <w:r w:rsidR="0088732C" w:rsidRPr="00B510FA">
        <w:rPr>
          <w:rFonts w:ascii="Arial" w:hAnsi="Arial" w:cs="Arial"/>
          <w:sz w:val="20"/>
          <w:szCs w:val="20"/>
        </w:rPr>
        <w:t xml:space="preserve">  The statistical calculations you undertake must be included in either the text or in an Appendix.</w:t>
      </w:r>
      <w:r w:rsidR="007C267E" w:rsidRPr="00B510FA">
        <w:rPr>
          <w:rFonts w:ascii="Arial" w:hAnsi="Arial" w:cs="Arial"/>
          <w:sz w:val="20"/>
          <w:szCs w:val="20"/>
        </w:rPr>
        <w:t xml:space="preserve">  </w:t>
      </w:r>
    </w:p>
    <w:p w:rsidR="00F66BE7" w:rsidRPr="00B510FA" w:rsidRDefault="00F66BE7">
      <w:pPr>
        <w:rPr>
          <w:rFonts w:ascii="Arial" w:hAnsi="Arial" w:cs="Arial"/>
          <w:b/>
          <w:sz w:val="20"/>
          <w:szCs w:val="20"/>
        </w:rPr>
      </w:pPr>
      <w:r w:rsidRPr="00B510FA">
        <w:rPr>
          <w:rFonts w:ascii="Arial" w:hAnsi="Arial" w:cs="Arial"/>
          <w:b/>
          <w:sz w:val="20"/>
          <w:szCs w:val="20"/>
        </w:rPr>
        <w:t xml:space="preserve">3         </w:t>
      </w:r>
      <w:r w:rsidRPr="00B510FA">
        <w:rPr>
          <w:rFonts w:ascii="Arial" w:hAnsi="Arial" w:cs="Arial"/>
          <w:sz w:val="20"/>
          <w:szCs w:val="20"/>
        </w:rPr>
        <w:t>You have a choice as to wh</w:t>
      </w:r>
      <w:r w:rsidR="00745924" w:rsidRPr="00B510FA">
        <w:rPr>
          <w:rFonts w:ascii="Arial" w:hAnsi="Arial" w:cs="Arial"/>
          <w:sz w:val="20"/>
          <w:szCs w:val="20"/>
        </w:rPr>
        <w:t>ich statistical sources you investigate but</w:t>
      </w:r>
      <w:r w:rsidRPr="00B510FA">
        <w:rPr>
          <w:rFonts w:ascii="Arial" w:hAnsi="Arial" w:cs="Arial"/>
          <w:sz w:val="20"/>
          <w:szCs w:val="20"/>
        </w:rPr>
        <w:t xml:space="preserve"> you are </w:t>
      </w:r>
      <w:r w:rsidRPr="00B510FA">
        <w:rPr>
          <w:rFonts w:ascii="Arial" w:hAnsi="Arial" w:cs="Arial"/>
          <w:b/>
          <w:sz w:val="20"/>
          <w:szCs w:val="20"/>
        </w:rPr>
        <w:t>strongly recommended to get your proposed report title agreed by your Busine</w:t>
      </w:r>
      <w:r w:rsidR="0052262E" w:rsidRPr="00B510FA">
        <w:rPr>
          <w:rFonts w:ascii="Arial" w:hAnsi="Arial" w:cs="Arial"/>
          <w:b/>
          <w:sz w:val="20"/>
          <w:szCs w:val="20"/>
        </w:rPr>
        <w:t xml:space="preserve">ss Tutor. </w:t>
      </w:r>
    </w:p>
    <w:p w:rsidR="0052262E" w:rsidRPr="00B510FA" w:rsidRDefault="0052262E">
      <w:pPr>
        <w:rPr>
          <w:rFonts w:ascii="Arial" w:hAnsi="Arial" w:cs="Arial"/>
          <w:sz w:val="20"/>
          <w:szCs w:val="20"/>
        </w:rPr>
      </w:pPr>
      <w:r w:rsidRPr="00B510FA">
        <w:rPr>
          <w:rFonts w:ascii="Arial" w:hAnsi="Arial" w:cs="Arial"/>
          <w:b/>
          <w:sz w:val="20"/>
          <w:szCs w:val="20"/>
        </w:rPr>
        <w:t xml:space="preserve">4          </w:t>
      </w:r>
      <w:r w:rsidRPr="00B510FA">
        <w:rPr>
          <w:rFonts w:ascii="Arial" w:hAnsi="Arial" w:cs="Arial"/>
          <w:sz w:val="20"/>
          <w:szCs w:val="20"/>
        </w:rPr>
        <w:t xml:space="preserve">For your chosen subject, we would expect you to use only the data in each group of websites listed below </w:t>
      </w:r>
      <w:proofErr w:type="spellStart"/>
      <w:r w:rsidRPr="00B510FA">
        <w:rPr>
          <w:rFonts w:ascii="Arial" w:hAnsi="Arial" w:cs="Arial"/>
          <w:sz w:val="20"/>
          <w:szCs w:val="20"/>
        </w:rPr>
        <w:t>ie</w:t>
      </w:r>
      <w:proofErr w:type="spellEnd"/>
      <w:r w:rsidRPr="00B510FA">
        <w:rPr>
          <w:rFonts w:ascii="Arial" w:hAnsi="Arial" w:cs="Arial"/>
          <w:sz w:val="20"/>
          <w:szCs w:val="20"/>
        </w:rPr>
        <w:t xml:space="preserve"> either A</w:t>
      </w:r>
      <w:r w:rsidR="00745924" w:rsidRPr="00B510FA">
        <w:rPr>
          <w:rFonts w:ascii="Arial" w:hAnsi="Arial" w:cs="Arial"/>
          <w:sz w:val="20"/>
          <w:szCs w:val="20"/>
        </w:rPr>
        <w:t xml:space="preserve"> or B or C or D or E</w:t>
      </w:r>
      <w:r w:rsidR="00B510FA">
        <w:rPr>
          <w:rFonts w:ascii="Arial" w:hAnsi="Arial" w:cs="Arial"/>
          <w:sz w:val="20"/>
          <w:szCs w:val="20"/>
        </w:rPr>
        <w:t xml:space="preserve">. </w:t>
      </w:r>
    </w:p>
    <w:p w:rsidR="00F66BE7" w:rsidRPr="00B510FA" w:rsidRDefault="00F66BE7">
      <w:pPr>
        <w:rPr>
          <w:rFonts w:ascii="Arial" w:hAnsi="Arial" w:cs="Arial"/>
          <w:sz w:val="20"/>
          <w:szCs w:val="20"/>
        </w:rPr>
      </w:pPr>
      <w:r w:rsidRPr="00B510FA">
        <w:rPr>
          <w:rFonts w:ascii="Arial" w:hAnsi="Arial" w:cs="Arial"/>
          <w:sz w:val="20"/>
          <w:szCs w:val="20"/>
        </w:rPr>
        <w:t>The websites recommended are listed below with some guidance as to the ty</w:t>
      </w:r>
      <w:r w:rsidR="0088732C" w:rsidRPr="00B510FA">
        <w:rPr>
          <w:rFonts w:ascii="Arial" w:hAnsi="Arial" w:cs="Arial"/>
          <w:sz w:val="20"/>
          <w:szCs w:val="20"/>
        </w:rPr>
        <w:t>pe of analysis you might</w:t>
      </w:r>
      <w:r w:rsidRPr="00B510FA">
        <w:rPr>
          <w:rFonts w:ascii="Arial" w:hAnsi="Arial" w:cs="Arial"/>
          <w:sz w:val="20"/>
          <w:szCs w:val="20"/>
        </w:rPr>
        <w:t xml:space="preserve"> do. </w:t>
      </w:r>
    </w:p>
    <w:p w:rsidR="00B5712F" w:rsidRPr="00B510FA" w:rsidRDefault="0052262E">
      <w:pPr>
        <w:rPr>
          <w:rFonts w:ascii="Arial" w:hAnsi="Arial" w:cs="Arial"/>
          <w:sz w:val="20"/>
          <w:szCs w:val="20"/>
        </w:rPr>
      </w:pPr>
      <w:proofErr w:type="gramStart"/>
      <w:r w:rsidRPr="00B510FA">
        <w:rPr>
          <w:rFonts w:ascii="Arial" w:hAnsi="Arial" w:cs="Arial"/>
          <w:sz w:val="20"/>
          <w:szCs w:val="20"/>
        </w:rPr>
        <w:t>A</w:t>
      </w:r>
      <w:proofErr w:type="gramEnd"/>
      <w:r w:rsidRPr="00B510FA">
        <w:rPr>
          <w:rFonts w:ascii="Arial" w:hAnsi="Arial" w:cs="Arial"/>
          <w:sz w:val="20"/>
          <w:szCs w:val="20"/>
        </w:rPr>
        <w:t xml:space="preserve">    </w:t>
      </w:r>
      <w:hyperlink r:id="rId5" w:history="1">
        <w:r w:rsidR="009A5126" w:rsidRPr="00B510FA">
          <w:rPr>
            <w:rStyle w:val="Hyperlink"/>
            <w:rFonts w:ascii="Arial" w:hAnsi="Arial" w:cs="Arial"/>
            <w:sz w:val="20"/>
            <w:szCs w:val="20"/>
          </w:rPr>
          <w:t>http://www.doingbusiness.org/data</w:t>
        </w:r>
      </w:hyperlink>
    </w:p>
    <w:p w:rsidR="0052262E" w:rsidRPr="00B510FA" w:rsidRDefault="0016335E">
      <w:pPr>
        <w:rPr>
          <w:rFonts w:ascii="Arial" w:hAnsi="Arial" w:cs="Arial"/>
          <w:sz w:val="20"/>
          <w:szCs w:val="20"/>
        </w:rPr>
      </w:pPr>
      <w:r w:rsidRPr="00B510FA">
        <w:rPr>
          <w:rFonts w:ascii="Arial" w:hAnsi="Arial" w:cs="Arial"/>
          <w:sz w:val="20"/>
          <w:szCs w:val="20"/>
        </w:rPr>
        <w:t xml:space="preserve">Reports using the above website could include an analysis of association between economic indicators and the business environment.  Business environment indicators, such as ease of doing business in a country can be obtained from the above website while the economic indicators can be measured through the World Bank database.  </w:t>
      </w:r>
    </w:p>
    <w:p w:rsidR="005206D1" w:rsidRPr="00B510FA" w:rsidRDefault="0088732C">
      <w:pPr>
        <w:rPr>
          <w:rFonts w:ascii="Arial" w:hAnsi="Arial" w:cs="Arial"/>
          <w:sz w:val="20"/>
          <w:szCs w:val="20"/>
        </w:rPr>
      </w:pPr>
      <w:r w:rsidRPr="00B510FA">
        <w:rPr>
          <w:rFonts w:ascii="Arial" w:hAnsi="Arial" w:cs="Arial"/>
          <w:sz w:val="20"/>
          <w:szCs w:val="20"/>
        </w:rPr>
        <w:t xml:space="preserve">B     </w:t>
      </w:r>
      <w:hyperlink r:id="rId6" w:history="1">
        <w:r w:rsidR="005206D1" w:rsidRPr="00B510FA">
          <w:rPr>
            <w:rStyle w:val="Hyperlink"/>
            <w:rFonts w:ascii="Arial" w:hAnsi="Arial" w:cs="Arial"/>
            <w:sz w:val="20"/>
            <w:szCs w:val="20"/>
          </w:rPr>
          <w:t>http://www.ons.gov.uk/ons/taxonomy/index.html?nscl=Personal+Income+and+Wealth</w:t>
        </w:r>
      </w:hyperlink>
    </w:p>
    <w:p w:rsidR="0088732C" w:rsidRPr="00B510FA" w:rsidRDefault="0088732C">
      <w:pPr>
        <w:rPr>
          <w:rFonts w:ascii="Arial" w:hAnsi="Arial" w:cs="Arial"/>
          <w:sz w:val="20"/>
          <w:szCs w:val="20"/>
        </w:rPr>
      </w:pPr>
      <w:r w:rsidRPr="00B510FA">
        <w:rPr>
          <w:rFonts w:ascii="Arial" w:hAnsi="Arial" w:cs="Arial"/>
          <w:sz w:val="20"/>
          <w:szCs w:val="20"/>
        </w:rPr>
        <w:t xml:space="preserve">Reports could include a time series analysis and forecast of consumer spending power as Britain’s economy recovers.  </w:t>
      </w:r>
    </w:p>
    <w:p w:rsidR="00687C37" w:rsidRPr="00B510FA" w:rsidRDefault="0088732C">
      <w:pPr>
        <w:rPr>
          <w:rFonts w:ascii="Arial" w:hAnsi="Arial" w:cs="Arial"/>
          <w:sz w:val="20"/>
          <w:szCs w:val="20"/>
        </w:rPr>
      </w:pPr>
      <w:r w:rsidRPr="00B510FA">
        <w:rPr>
          <w:rFonts w:ascii="Arial" w:hAnsi="Arial" w:cs="Arial"/>
          <w:sz w:val="20"/>
          <w:szCs w:val="20"/>
        </w:rPr>
        <w:t xml:space="preserve">C      </w:t>
      </w:r>
      <w:hyperlink r:id="rId7" w:history="1">
        <w:r w:rsidR="00687C37" w:rsidRPr="00B510FA">
          <w:rPr>
            <w:rStyle w:val="Hyperlink"/>
            <w:rFonts w:ascii="Arial" w:hAnsi="Arial" w:cs="Arial"/>
            <w:sz w:val="20"/>
            <w:szCs w:val="20"/>
          </w:rPr>
          <w:t>http://www.ons.gov.uk/ons/taxonomy/index.html?nscl=labour+Market</w:t>
        </w:r>
      </w:hyperlink>
    </w:p>
    <w:p w:rsidR="0088732C" w:rsidRPr="00B510FA" w:rsidRDefault="00F90144">
      <w:pPr>
        <w:rPr>
          <w:rFonts w:ascii="Arial" w:hAnsi="Arial" w:cs="Arial"/>
          <w:sz w:val="20"/>
          <w:szCs w:val="20"/>
        </w:rPr>
      </w:pPr>
      <w:r w:rsidRPr="00B510FA">
        <w:rPr>
          <w:rFonts w:ascii="Arial" w:hAnsi="Arial" w:cs="Arial"/>
          <w:sz w:val="20"/>
          <w:szCs w:val="20"/>
        </w:rPr>
        <w:t>This website could be used to critically analyse changing patterns of employment and unemployment across the UK over the</w:t>
      </w:r>
      <w:r w:rsidR="00745924" w:rsidRPr="00B510FA">
        <w:rPr>
          <w:rFonts w:ascii="Arial" w:hAnsi="Arial" w:cs="Arial"/>
          <w:sz w:val="20"/>
          <w:szCs w:val="20"/>
        </w:rPr>
        <w:t xml:space="preserve"> last 20 years (</w:t>
      </w:r>
      <w:proofErr w:type="spellStart"/>
      <w:r w:rsidR="00745924" w:rsidRPr="00B510FA">
        <w:rPr>
          <w:rFonts w:ascii="Arial" w:hAnsi="Arial" w:cs="Arial"/>
          <w:sz w:val="20"/>
          <w:szCs w:val="20"/>
        </w:rPr>
        <w:t>ie</w:t>
      </w:r>
      <w:proofErr w:type="spellEnd"/>
      <w:r w:rsidR="00745924" w:rsidRPr="00B510FA">
        <w:rPr>
          <w:rFonts w:ascii="Arial" w:hAnsi="Arial" w:cs="Arial"/>
          <w:sz w:val="20"/>
          <w:szCs w:val="20"/>
        </w:rPr>
        <w:t xml:space="preserve"> the increase in</w:t>
      </w:r>
      <w:r w:rsidRPr="00B510F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45924" w:rsidRPr="00B510FA">
        <w:rPr>
          <w:rFonts w:ascii="Arial" w:hAnsi="Arial" w:cs="Arial"/>
          <w:sz w:val="20"/>
          <w:szCs w:val="20"/>
        </w:rPr>
        <w:t xml:space="preserve">casual </w:t>
      </w:r>
      <w:r w:rsidRPr="00B510FA">
        <w:rPr>
          <w:rFonts w:ascii="Arial" w:hAnsi="Arial" w:cs="Arial"/>
          <w:sz w:val="20"/>
          <w:szCs w:val="20"/>
        </w:rPr>
        <w:t xml:space="preserve"> work</w:t>
      </w:r>
      <w:proofErr w:type="gramEnd"/>
      <w:r w:rsidRPr="00B510FA">
        <w:rPr>
          <w:rFonts w:ascii="Arial" w:hAnsi="Arial" w:cs="Arial"/>
          <w:sz w:val="20"/>
          <w:szCs w:val="20"/>
        </w:rPr>
        <w:t>, increase in part-time/temp/self-employment, etc)</w:t>
      </w:r>
    </w:p>
    <w:p w:rsidR="00471607" w:rsidRPr="00B510FA" w:rsidRDefault="00F90144">
      <w:pPr>
        <w:rPr>
          <w:rFonts w:ascii="Arial" w:hAnsi="Arial" w:cs="Arial"/>
          <w:sz w:val="20"/>
          <w:szCs w:val="20"/>
        </w:rPr>
      </w:pPr>
      <w:r w:rsidRPr="00B510FA">
        <w:rPr>
          <w:rFonts w:ascii="Arial" w:hAnsi="Arial" w:cs="Arial"/>
          <w:sz w:val="20"/>
          <w:szCs w:val="20"/>
        </w:rPr>
        <w:t xml:space="preserve">D    </w:t>
      </w:r>
      <w:hyperlink r:id="rId8" w:history="1">
        <w:r w:rsidR="00687C37" w:rsidRPr="00B510FA">
          <w:rPr>
            <w:rStyle w:val="Hyperlink"/>
            <w:rFonts w:ascii="Arial" w:hAnsi="Arial" w:cs="Arial"/>
            <w:sz w:val="20"/>
            <w:szCs w:val="20"/>
          </w:rPr>
          <w:t>http://www.imf.org/external/data.htm</w:t>
        </w:r>
      </w:hyperlink>
    </w:p>
    <w:p w:rsidR="00F90144" w:rsidRPr="00B510FA" w:rsidRDefault="00F90144">
      <w:pPr>
        <w:rPr>
          <w:rFonts w:ascii="Arial" w:hAnsi="Arial" w:cs="Arial"/>
          <w:sz w:val="20"/>
          <w:szCs w:val="20"/>
        </w:rPr>
      </w:pPr>
      <w:r w:rsidRPr="00B510FA">
        <w:rPr>
          <w:rFonts w:ascii="Arial" w:hAnsi="Arial" w:cs="Arial"/>
          <w:sz w:val="20"/>
          <w:szCs w:val="20"/>
        </w:rPr>
        <w:t xml:space="preserve">Looking at the MINT (Mexico, Indonesia, Nigeria, </w:t>
      </w:r>
      <w:proofErr w:type="gramStart"/>
      <w:r w:rsidRPr="00B510FA">
        <w:rPr>
          <w:rFonts w:ascii="Arial" w:hAnsi="Arial" w:cs="Arial"/>
          <w:sz w:val="20"/>
          <w:szCs w:val="20"/>
        </w:rPr>
        <w:t>Turkey</w:t>
      </w:r>
      <w:proofErr w:type="gramEnd"/>
      <w:r w:rsidRPr="00B510FA">
        <w:rPr>
          <w:rFonts w:ascii="Arial" w:hAnsi="Arial" w:cs="Arial"/>
          <w:sz w:val="20"/>
          <w:szCs w:val="20"/>
        </w:rPr>
        <w:t xml:space="preserve">) countries these websites could be used to analyse the emergence of these economies and forecast future trends in GDP, exports, etc for the next 10 years using both websites. </w:t>
      </w:r>
    </w:p>
    <w:p w:rsidR="007C422F" w:rsidRPr="00B510FA" w:rsidRDefault="00F90144">
      <w:pPr>
        <w:rPr>
          <w:rFonts w:ascii="Arial" w:hAnsi="Arial" w:cs="Arial"/>
          <w:sz w:val="20"/>
          <w:szCs w:val="20"/>
        </w:rPr>
      </w:pPr>
      <w:r w:rsidRPr="00B510FA">
        <w:rPr>
          <w:rFonts w:ascii="Arial" w:hAnsi="Arial" w:cs="Arial"/>
          <w:sz w:val="20"/>
          <w:szCs w:val="20"/>
        </w:rPr>
        <w:t xml:space="preserve">E     </w:t>
      </w:r>
      <w:hyperlink r:id="rId9" w:history="1">
        <w:r w:rsidR="007C422F" w:rsidRPr="00B510FA">
          <w:rPr>
            <w:rStyle w:val="Hyperlink"/>
            <w:rFonts w:ascii="Arial" w:hAnsi="Arial" w:cs="Arial"/>
            <w:sz w:val="20"/>
            <w:szCs w:val="20"/>
          </w:rPr>
          <w:t>http://videogames.procon.org/view.resource.php?resourceID=003627</w:t>
        </w:r>
      </w:hyperlink>
    </w:p>
    <w:p w:rsidR="00F90144" w:rsidRPr="00B510FA" w:rsidRDefault="00F90144">
      <w:pPr>
        <w:rPr>
          <w:rFonts w:ascii="Arial" w:hAnsi="Arial" w:cs="Arial"/>
          <w:sz w:val="20"/>
          <w:szCs w:val="20"/>
        </w:rPr>
      </w:pPr>
      <w:r w:rsidRPr="00B510FA">
        <w:rPr>
          <w:rFonts w:ascii="Arial" w:hAnsi="Arial" w:cs="Arial"/>
          <w:sz w:val="20"/>
          <w:szCs w:val="20"/>
        </w:rPr>
        <w:t xml:space="preserve">These </w:t>
      </w:r>
      <w:r w:rsidR="00745924" w:rsidRPr="00B510FA">
        <w:rPr>
          <w:rFonts w:ascii="Arial" w:hAnsi="Arial" w:cs="Arial"/>
          <w:sz w:val="20"/>
          <w:szCs w:val="20"/>
        </w:rPr>
        <w:t xml:space="preserve">websites could be used to </w:t>
      </w:r>
      <w:r w:rsidRPr="00B510FA">
        <w:rPr>
          <w:rFonts w:ascii="Arial" w:hAnsi="Arial" w:cs="Arial"/>
          <w:sz w:val="20"/>
          <w:szCs w:val="20"/>
        </w:rPr>
        <w:t>investigate the platforms comparing their popularity and profitability.</w:t>
      </w:r>
    </w:p>
    <w:sectPr w:rsidR="00F90144" w:rsidRPr="00B510FA" w:rsidSect="00B51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7DE"/>
    <w:rsid w:val="00150EB6"/>
    <w:rsid w:val="0016335E"/>
    <w:rsid w:val="00214236"/>
    <w:rsid w:val="0023136D"/>
    <w:rsid w:val="00292035"/>
    <w:rsid w:val="002D101E"/>
    <w:rsid w:val="0039209A"/>
    <w:rsid w:val="00471607"/>
    <w:rsid w:val="004F4499"/>
    <w:rsid w:val="005144C2"/>
    <w:rsid w:val="005206D1"/>
    <w:rsid w:val="0052262E"/>
    <w:rsid w:val="0060607F"/>
    <w:rsid w:val="00687C37"/>
    <w:rsid w:val="006B36A9"/>
    <w:rsid w:val="00745924"/>
    <w:rsid w:val="00772A9E"/>
    <w:rsid w:val="007C267E"/>
    <w:rsid w:val="007C422F"/>
    <w:rsid w:val="007F06EC"/>
    <w:rsid w:val="0088732C"/>
    <w:rsid w:val="008B77DE"/>
    <w:rsid w:val="008C3BE5"/>
    <w:rsid w:val="008E304D"/>
    <w:rsid w:val="009868C9"/>
    <w:rsid w:val="009A5126"/>
    <w:rsid w:val="00B510FA"/>
    <w:rsid w:val="00B5712F"/>
    <w:rsid w:val="00C12EDA"/>
    <w:rsid w:val="00CB5025"/>
    <w:rsid w:val="00E322BD"/>
    <w:rsid w:val="00EA2143"/>
    <w:rsid w:val="00F52B5D"/>
    <w:rsid w:val="00F66BE7"/>
    <w:rsid w:val="00F9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77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7C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77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7C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f.org/external/data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ns.gov.uk/ons/taxonomy/index.html?nscl=labour+Mark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ns.gov.uk/ons/taxonomy/index.html?nscl=Personal+Income+and+Wealt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oingbusiness.org/dat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ideogames.procon.org/view.resource.php?resourceID=0036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Roehampton University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J Ferguson</dc:creator>
  <cp:lastModifiedBy>temp</cp:lastModifiedBy>
  <cp:revision>2</cp:revision>
  <cp:lastPrinted>2014-02-09T13:31:00Z</cp:lastPrinted>
  <dcterms:created xsi:type="dcterms:W3CDTF">2015-05-20T13:28:00Z</dcterms:created>
  <dcterms:modified xsi:type="dcterms:W3CDTF">2015-05-20T13:28:00Z</dcterms:modified>
</cp:coreProperties>
</file>