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E6463" w:rsidR="0061134F" w:rsidP="0061134F" w:rsidRDefault="0061134F" w14:paraId="19A09052" w14:textId="40F9E9AC">
      <w:pPr>
        <w:pStyle w:val="Title"/>
        <w:jc w:val="left"/>
        <w:rPr>
          <w:rFonts w:cs="Arial"/>
          <w:sz w:val="22"/>
          <w:szCs w:val="22"/>
        </w:rPr>
      </w:pPr>
    </w:p>
    <w:p w:rsidRPr="00FE6463" w:rsidR="0061134F" w:rsidP="0061134F" w:rsidRDefault="0061134F" w14:paraId="48C88E97" w14:textId="45A518B1">
      <w:pPr>
        <w:pStyle w:val="NoSpacing"/>
        <w:jc w:val="center"/>
        <w:rPr>
          <w:rFonts w:ascii="Arial" w:hAnsi="Arial" w:cs="Arial"/>
          <w:b/>
          <w:spacing w:val="1"/>
          <w:lang w:val="en-GB"/>
        </w:rPr>
      </w:pPr>
    </w:p>
    <w:p w:rsidRPr="00FE6463" w:rsidR="00D82EE9" w:rsidP="003045CF" w:rsidRDefault="00984AE7" w14:paraId="142BD328" w14:textId="079E0F9B">
      <w:pPr>
        <w:pStyle w:val="NoSpacing"/>
        <w:jc w:val="center"/>
        <w:rPr>
          <w:rFonts w:ascii="Arial" w:hAnsi="Arial" w:cs="Arial"/>
          <w:b/>
          <w:spacing w:val="-1"/>
          <w:lang w:val="en-GB"/>
        </w:rPr>
      </w:pPr>
      <w:r w:rsidRPr="00FE6463">
        <w:rPr>
          <w:rFonts w:ascii="Arial" w:hAnsi="Arial" w:cs="Arial"/>
          <w:b/>
          <w:spacing w:val="1"/>
          <w:lang w:val="en-GB"/>
        </w:rPr>
        <w:t>MO</w:t>
      </w:r>
      <w:r w:rsidRPr="00FE6463">
        <w:rPr>
          <w:rFonts w:ascii="Arial" w:hAnsi="Arial" w:cs="Arial"/>
          <w:b/>
          <w:spacing w:val="-1"/>
          <w:lang w:val="en-GB"/>
        </w:rPr>
        <w:t>DU</w:t>
      </w:r>
      <w:r w:rsidRPr="00FE6463">
        <w:rPr>
          <w:rFonts w:ascii="Arial" w:hAnsi="Arial" w:cs="Arial"/>
          <w:b/>
          <w:lang w:val="en-GB"/>
        </w:rPr>
        <w:t xml:space="preserve">LE </w:t>
      </w:r>
      <w:r w:rsidRPr="00FE6463" w:rsidR="0068088A">
        <w:rPr>
          <w:rFonts w:ascii="Arial" w:hAnsi="Arial" w:cs="Arial"/>
          <w:b/>
          <w:spacing w:val="-1"/>
          <w:lang w:val="en-GB"/>
        </w:rPr>
        <w:t>SPECIFICATION</w:t>
      </w:r>
    </w:p>
    <w:p w:rsidRPr="00FE6463" w:rsidR="00FE6463" w:rsidP="003045CF" w:rsidRDefault="00FE6463" w14:paraId="55C96BA6" w14:textId="2B339DF1">
      <w:pPr>
        <w:pStyle w:val="NoSpacing"/>
        <w:jc w:val="center"/>
        <w:rPr>
          <w:rFonts w:ascii="Arial" w:hAnsi="Arial" w:cs="Arial"/>
          <w:b/>
          <w:spacing w:val="-1"/>
          <w:lang w:val="en-GB"/>
        </w:rPr>
      </w:pPr>
    </w:p>
    <w:p w:rsidRPr="00FE6463" w:rsidR="00FE6463" w:rsidP="00FE6463" w:rsidRDefault="00FE6463" w14:paraId="763EE9D5" w14:textId="7F04B5D6">
      <w:pPr>
        <w:pStyle w:val="NoSpacing"/>
        <w:rPr>
          <w:rFonts w:ascii="Arial" w:hAnsi="Arial" w:cs="Arial"/>
          <w:b/>
          <w:spacing w:val="-1"/>
          <w:lang w:val="en-GB"/>
        </w:rPr>
      </w:pPr>
      <w:r w:rsidRPr="00FE6463">
        <w:rPr>
          <w:rFonts w:ascii="Arial" w:hAnsi="Arial" w:cs="Arial"/>
          <w:i/>
          <w:color w:val="FF0000"/>
        </w:rPr>
        <w:t>Text in red italics is for guidance and should be removed upon completion</w:t>
      </w:r>
      <w:r w:rsidRPr="00FE6463">
        <w:rPr>
          <w:rFonts w:ascii="Arial" w:hAnsi="Arial" w:cs="Arial"/>
          <w:color w:val="FF0000"/>
        </w:rPr>
        <w:t>.</w:t>
      </w:r>
    </w:p>
    <w:p w:rsidRPr="00FE6463" w:rsidR="002F492B" w:rsidP="003045CF" w:rsidRDefault="002F492B" w14:paraId="730F1B4D" w14:textId="77777777">
      <w:pPr>
        <w:pStyle w:val="NoSpacing"/>
        <w:jc w:val="center"/>
        <w:rPr>
          <w:rFonts w:ascii="Arial" w:hAnsi="Arial" w:cs="Arial"/>
          <w:b/>
          <w:spacing w:val="-1"/>
          <w:lang w:val="en-GB"/>
        </w:rPr>
      </w:pPr>
    </w:p>
    <w:p w:rsidRPr="00FE6463" w:rsidR="00F31342" w:rsidP="003045CF" w:rsidRDefault="00F31342" w14:paraId="75494298" w14:textId="77777777">
      <w:pPr>
        <w:pStyle w:val="NoSpacing"/>
        <w:jc w:val="center"/>
        <w:rPr>
          <w:rFonts w:ascii="Arial" w:hAnsi="Arial" w:cs="Arial"/>
          <w:b/>
          <w:lang w:val="en-GB"/>
        </w:rPr>
      </w:pPr>
    </w:p>
    <w:tbl>
      <w:tblPr>
        <w:tblStyle w:val="TableGrid"/>
        <w:tblW w:w="9923" w:type="dxa"/>
        <w:tblInd w:w="-5" w:type="dxa"/>
        <w:tblLook w:val="04A0" w:firstRow="1" w:lastRow="0" w:firstColumn="1" w:lastColumn="0" w:noHBand="0" w:noVBand="1"/>
      </w:tblPr>
      <w:tblGrid>
        <w:gridCol w:w="2694"/>
        <w:gridCol w:w="7229"/>
      </w:tblGrid>
      <w:tr w:rsidRPr="00FE6463" w:rsidR="00CF2658" w:rsidTr="008F3234" w14:paraId="71172F09" w14:textId="77777777">
        <w:tc>
          <w:tcPr>
            <w:tcW w:w="2694" w:type="dxa"/>
          </w:tcPr>
          <w:p w:rsidRPr="008F3234" w:rsidR="00CF2658" w:rsidP="006B7AA3" w:rsidRDefault="00CF2658" w14:paraId="76FA860A" w14:textId="6F4A7DA6">
            <w:pPr>
              <w:pStyle w:val="ListParagraph"/>
              <w:numPr>
                <w:ilvl w:val="0"/>
                <w:numId w:val="26"/>
              </w:numPr>
              <w:ind w:left="453" w:hanging="453"/>
              <w:rPr>
                <w:rFonts w:ascii="Arial" w:hAnsi="Arial" w:cs="Arial"/>
                <w:b/>
              </w:rPr>
            </w:pPr>
            <w:proofErr w:type="spellStart"/>
            <w:r w:rsidRPr="008F3234">
              <w:rPr>
                <w:rFonts w:ascii="Arial" w:hAnsi="Arial" w:cs="Arial"/>
                <w:b/>
              </w:rPr>
              <w:t>Programme</w:t>
            </w:r>
            <w:proofErr w:type="spellEnd"/>
            <w:r w:rsidRPr="008F3234">
              <w:rPr>
                <w:rFonts w:ascii="Arial" w:hAnsi="Arial" w:cs="Arial"/>
                <w:b/>
              </w:rPr>
              <w:t xml:space="preserve"> title</w:t>
            </w:r>
          </w:p>
        </w:tc>
        <w:tc>
          <w:tcPr>
            <w:tcW w:w="7229" w:type="dxa"/>
          </w:tcPr>
          <w:p w:rsidRPr="00FE6463" w:rsidR="00CF2658" w:rsidP="005C6B28" w:rsidRDefault="00CF2658" w14:paraId="532F1F9C" w14:textId="77777777">
            <w:pPr>
              <w:rPr>
                <w:rFonts w:ascii="Arial" w:hAnsi="Arial" w:cs="Arial"/>
              </w:rPr>
            </w:pPr>
          </w:p>
          <w:p w:rsidRPr="00FE6463" w:rsidR="00CF2658" w:rsidP="005C6B28" w:rsidRDefault="00CF2658" w14:paraId="03F535A2" w14:textId="0DE988BB">
            <w:pPr>
              <w:rPr>
                <w:rFonts w:ascii="Arial" w:hAnsi="Arial" w:cs="Arial"/>
              </w:rPr>
            </w:pPr>
          </w:p>
        </w:tc>
      </w:tr>
      <w:tr w:rsidRPr="00FE6463" w:rsidR="00CF2658" w:rsidTr="008F3234" w14:paraId="6B9D5598" w14:textId="77777777">
        <w:tc>
          <w:tcPr>
            <w:tcW w:w="2694" w:type="dxa"/>
          </w:tcPr>
          <w:p w:rsidRPr="008F3234" w:rsidR="00CF2658" w:rsidP="006B7AA3" w:rsidRDefault="00CF2658" w14:paraId="549780E8" w14:textId="63C9A9FA">
            <w:pPr>
              <w:pStyle w:val="ListParagraph"/>
              <w:numPr>
                <w:ilvl w:val="0"/>
                <w:numId w:val="26"/>
              </w:numPr>
              <w:ind w:left="453" w:hanging="453"/>
              <w:rPr>
                <w:rFonts w:ascii="Arial" w:hAnsi="Arial" w:cs="Arial"/>
                <w:b/>
              </w:rPr>
            </w:pPr>
            <w:r w:rsidRPr="008F3234">
              <w:rPr>
                <w:rFonts w:ascii="Arial" w:hAnsi="Arial" w:cs="Arial"/>
                <w:b/>
              </w:rPr>
              <w:t>Module title</w:t>
            </w:r>
            <w:r w:rsidRPr="008F3234" w:rsidR="00E67BE1">
              <w:rPr>
                <w:rFonts w:ascii="Arial" w:hAnsi="Arial" w:cs="Arial"/>
                <w:b/>
              </w:rPr>
              <w:t xml:space="preserve"> </w:t>
            </w:r>
          </w:p>
          <w:p w:rsidRPr="00FE6463" w:rsidR="00FE6463" w:rsidP="006B7AA3" w:rsidRDefault="00FE6463" w14:paraId="6B5962BA" w14:textId="34A26207">
            <w:pPr>
              <w:ind w:left="453" w:hanging="453"/>
              <w:rPr>
                <w:rFonts w:ascii="Arial" w:hAnsi="Arial" w:cs="Arial"/>
                <w:b/>
              </w:rPr>
            </w:pPr>
          </w:p>
        </w:tc>
        <w:tc>
          <w:tcPr>
            <w:tcW w:w="7229" w:type="dxa"/>
          </w:tcPr>
          <w:p w:rsidRPr="00793202" w:rsidR="00CF2658" w:rsidP="005C6B28" w:rsidRDefault="00FE6463" w14:paraId="153D5FF1" w14:textId="7DD7AB1E">
            <w:pPr>
              <w:rPr>
                <w:rFonts w:ascii="Arial" w:hAnsi="Arial" w:cs="Arial"/>
                <w:bCs/>
                <w:i/>
                <w:iCs/>
              </w:rPr>
            </w:pPr>
            <w:r w:rsidRPr="00793202">
              <w:rPr>
                <w:rFonts w:ascii="Arial" w:hAnsi="Arial" w:cs="Arial"/>
                <w:bCs/>
                <w:i/>
                <w:iCs/>
                <w:color w:val="FF0000"/>
              </w:rPr>
              <w:t>max. 40 characters</w:t>
            </w:r>
          </w:p>
          <w:p w:rsidRPr="00FE6463" w:rsidR="00CF2658" w:rsidP="005C6B28" w:rsidRDefault="00CF2658" w14:paraId="5F2D658A" w14:textId="51DC8DEB">
            <w:pPr>
              <w:rPr>
                <w:rFonts w:ascii="Arial" w:hAnsi="Arial" w:cs="Arial"/>
              </w:rPr>
            </w:pPr>
          </w:p>
        </w:tc>
      </w:tr>
      <w:tr w:rsidRPr="00FE6463" w:rsidR="002321D8" w:rsidTr="008F3234" w14:paraId="36E41D9B" w14:textId="77777777">
        <w:tc>
          <w:tcPr>
            <w:tcW w:w="2694" w:type="dxa"/>
          </w:tcPr>
          <w:p w:rsidRPr="008F3234" w:rsidR="002321D8" w:rsidP="006B7AA3" w:rsidRDefault="00FE6463" w14:paraId="4BC50CC6" w14:textId="39A0CACC">
            <w:pPr>
              <w:pStyle w:val="ListParagraph"/>
              <w:numPr>
                <w:ilvl w:val="0"/>
                <w:numId w:val="26"/>
              </w:numPr>
              <w:ind w:left="453" w:hanging="453"/>
              <w:rPr>
                <w:rFonts w:ascii="Arial" w:hAnsi="Arial" w:cs="Arial"/>
                <w:b/>
              </w:rPr>
            </w:pPr>
            <w:r w:rsidRPr="008F3234">
              <w:rPr>
                <w:rFonts w:ascii="Arial" w:hAnsi="Arial" w:cs="Arial"/>
                <w:b/>
              </w:rPr>
              <w:t>Module</w:t>
            </w:r>
            <w:r w:rsidRPr="008F3234" w:rsidR="002321D8">
              <w:rPr>
                <w:rFonts w:ascii="Arial" w:hAnsi="Arial" w:cs="Arial"/>
                <w:b/>
              </w:rPr>
              <w:t xml:space="preserve"> code</w:t>
            </w:r>
          </w:p>
        </w:tc>
        <w:tc>
          <w:tcPr>
            <w:tcW w:w="7229" w:type="dxa"/>
          </w:tcPr>
          <w:p w:rsidR="002321D8" w:rsidP="005C6B28" w:rsidRDefault="002321D8" w14:paraId="55D0B47A" w14:textId="77777777">
            <w:pPr>
              <w:rPr>
                <w:rFonts w:ascii="Arial" w:hAnsi="Arial" w:cs="Arial"/>
              </w:rPr>
            </w:pPr>
          </w:p>
          <w:p w:rsidRPr="00FE6463" w:rsidR="009A0BEB" w:rsidP="005C6B28" w:rsidRDefault="009A0BEB" w14:paraId="6187EEE1" w14:textId="43B6C5D7">
            <w:pPr>
              <w:rPr>
                <w:rFonts w:ascii="Arial" w:hAnsi="Arial" w:cs="Arial"/>
              </w:rPr>
            </w:pPr>
          </w:p>
        </w:tc>
      </w:tr>
      <w:tr w:rsidRPr="00FE6463" w:rsidR="002321D8" w:rsidTr="008F3234" w14:paraId="04163F42" w14:textId="77777777">
        <w:tc>
          <w:tcPr>
            <w:tcW w:w="2694" w:type="dxa"/>
          </w:tcPr>
          <w:p w:rsidRPr="006B7AA3" w:rsidR="002321D8" w:rsidP="006B7AA3" w:rsidRDefault="00E27B96" w14:paraId="072D1D1C" w14:textId="3E7B8FCF">
            <w:pPr>
              <w:pStyle w:val="NoSpacing"/>
              <w:ind w:left="453" w:hanging="453"/>
              <w:rPr>
                <w:rFonts w:ascii="Arial" w:hAnsi="Arial" w:cs="Arial"/>
                <w:b/>
                <w:bCs/>
              </w:rPr>
            </w:pPr>
            <w:r>
              <w:rPr>
                <w:rFonts w:ascii="Arial" w:hAnsi="Arial" w:cs="Arial"/>
                <w:b/>
                <w:bCs/>
              </w:rPr>
              <w:t xml:space="preserve">4.    </w:t>
            </w:r>
            <w:r w:rsidRPr="006B7AA3" w:rsidR="00FE6463">
              <w:rPr>
                <w:rFonts w:ascii="Arial" w:hAnsi="Arial" w:cs="Arial"/>
                <w:b/>
                <w:bCs/>
              </w:rPr>
              <w:t xml:space="preserve">Compulsory for </w:t>
            </w:r>
          </w:p>
        </w:tc>
        <w:tc>
          <w:tcPr>
            <w:tcW w:w="7229" w:type="dxa"/>
          </w:tcPr>
          <w:p w:rsidRPr="00793202" w:rsidR="00FE6463" w:rsidP="00FE6463" w:rsidRDefault="00FE6463" w14:paraId="65E070D1" w14:textId="248CAC32">
            <w:pPr>
              <w:pStyle w:val="NoSpacing"/>
              <w:rPr>
                <w:rFonts w:ascii="Arial" w:hAnsi="Arial" w:eastAsia="Arial" w:cs="Arial"/>
                <w:bCs/>
                <w:i/>
                <w:iCs/>
                <w:color w:val="FF0000"/>
                <w:spacing w:val="-1"/>
                <w:lang w:val="en-GB"/>
              </w:rPr>
            </w:pPr>
            <w:r w:rsidRPr="00793202">
              <w:rPr>
                <w:rFonts w:ascii="Arial" w:hAnsi="Arial" w:eastAsia="Arial" w:cs="Arial"/>
                <w:bCs/>
                <w:i/>
                <w:iCs/>
                <w:color w:val="FF0000"/>
                <w:spacing w:val="-1"/>
                <w:lang w:val="en-GB"/>
              </w:rPr>
              <w:t>e.g. Single Honours students</w:t>
            </w:r>
          </w:p>
          <w:p w:rsidRPr="00FE6463" w:rsidR="00FE6463" w:rsidP="005C6B28" w:rsidRDefault="00FE6463" w14:paraId="68C26129" w14:textId="6664ED0E">
            <w:pPr>
              <w:rPr>
                <w:rFonts w:ascii="Arial" w:hAnsi="Arial" w:cs="Arial"/>
              </w:rPr>
            </w:pPr>
          </w:p>
        </w:tc>
      </w:tr>
      <w:tr w:rsidRPr="00FE6463" w:rsidR="002321D8" w:rsidTr="008F3234" w14:paraId="1A607A9A" w14:textId="77777777">
        <w:tc>
          <w:tcPr>
            <w:tcW w:w="2694" w:type="dxa"/>
          </w:tcPr>
          <w:p w:rsidRPr="00FE6463" w:rsidR="00FE6463" w:rsidP="006B7AA3" w:rsidRDefault="00FE6463" w14:paraId="30260BF3" w14:textId="1E4F8665">
            <w:pPr>
              <w:pStyle w:val="NoSpacing"/>
              <w:numPr>
                <w:ilvl w:val="0"/>
                <w:numId w:val="27"/>
              </w:numPr>
              <w:ind w:left="453" w:hanging="453"/>
              <w:rPr>
                <w:rFonts w:ascii="Arial" w:hAnsi="Arial" w:eastAsia="Arial" w:cs="Arial"/>
                <w:b/>
                <w:bCs/>
                <w:spacing w:val="-1"/>
                <w:lang w:val="en-GB"/>
              </w:rPr>
            </w:pPr>
            <w:r w:rsidRPr="00FE6463">
              <w:rPr>
                <w:rFonts w:ascii="Arial" w:hAnsi="Arial" w:eastAsia="Arial" w:cs="Arial"/>
                <w:b/>
                <w:bCs/>
                <w:spacing w:val="-1"/>
                <w:lang w:val="en-GB"/>
              </w:rPr>
              <w:t xml:space="preserve">Optional for </w:t>
            </w:r>
          </w:p>
          <w:p w:rsidRPr="00FE6463" w:rsidR="002321D8" w:rsidP="006B7AA3" w:rsidRDefault="002321D8" w14:paraId="703DFFCD" w14:textId="77777777">
            <w:pPr>
              <w:ind w:left="453" w:hanging="453"/>
              <w:rPr>
                <w:rFonts w:ascii="Arial" w:hAnsi="Arial" w:cs="Arial"/>
                <w:b/>
              </w:rPr>
            </w:pPr>
          </w:p>
        </w:tc>
        <w:tc>
          <w:tcPr>
            <w:tcW w:w="7229" w:type="dxa"/>
          </w:tcPr>
          <w:p w:rsidRPr="00793202" w:rsidR="002321D8" w:rsidP="005C6B28" w:rsidRDefault="00FE6463" w14:paraId="158B419A" w14:textId="40CF026D">
            <w:pPr>
              <w:rPr>
                <w:rFonts w:ascii="Arial" w:hAnsi="Arial" w:cs="Arial"/>
                <w:i/>
                <w:iCs/>
              </w:rPr>
            </w:pPr>
            <w:r w:rsidRPr="00793202">
              <w:rPr>
                <w:rFonts w:ascii="Arial" w:hAnsi="Arial" w:eastAsia="Arial" w:cs="Arial"/>
                <w:bCs/>
                <w:i/>
                <w:iCs/>
                <w:color w:val="FF0000"/>
                <w:spacing w:val="-1"/>
                <w:lang w:val="en-GB"/>
              </w:rPr>
              <w:t>e.g. Combined Honours students</w:t>
            </w:r>
          </w:p>
        </w:tc>
      </w:tr>
    </w:tbl>
    <w:p w:rsidRPr="00FE6463" w:rsidR="00E62718" w:rsidP="00481CCB" w:rsidRDefault="00E62718" w14:paraId="30D73F07" w14:textId="6476D8DC">
      <w:pPr>
        <w:pStyle w:val="NoSpacing"/>
        <w:rPr>
          <w:rFonts w:ascii="Arial" w:hAnsi="Arial" w:eastAsia="Arial" w:cs="Arial"/>
          <w:bCs/>
          <w:spacing w:val="-1"/>
          <w:lang w:val="en-GB"/>
        </w:rPr>
      </w:pPr>
    </w:p>
    <w:p w:rsidRPr="00FE6463" w:rsidR="00E62718" w:rsidP="00481CCB" w:rsidRDefault="00E62718" w14:paraId="3E6A4C16" w14:textId="77777777">
      <w:pPr>
        <w:pStyle w:val="NoSpacing"/>
        <w:rPr>
          <w:rFonts w:ascii="Arial" w:hAnsi="Arial" w:eastAsia="Arial" w:cs="Arial"/>
          <w:bCs/>
          <w:spacing w:val="-1"/>
          <w:lang w:val="en-GB"/>
        </w:rPr>
      </w:pPr>
    </w:p>
    <w:tbl>
      <w:tblPr>
        <w:tblStyle w:val="TableGrid"/>
        <w:tblW w:w="0" w:type="auto"/>
        <w:tblLook w:val="04A0" w:firstRow="1" w:lastRow="0" w:firstColumn="1" w:lastColumn="0" w:noHBand="0" w:noVBand="1"/>
      </w:tblPr>
      <w:tblGrid>
        <w:gridCol w:w="9870"/>
      </w:tblGrid>
      <w:tr w:rsidRPr="00FE6463" w:rsidR="0061134F" w:rsidTr="0061134F" w14:paraId="2F9ADE7C" w14:textId="77777777">
        <w:tc>
          <w:tcPr>
            <w:tcW w:w="9870" w:type="dxa"/>
          </w:tcPr>
          <w:p w:rsidRPr="00FE6463" w:rsidR="0061134F" w:rsidP="00E27B96" w:rsidRDefault="0061134F" w14:paraId="2CE1504A" w14:textId="2E6B2788">
            <w:pPr>
              <w:pStyle w:val="NoSpacing"/>
              <w:numPr>
                <w:ilvl w:val="0"/>
                <w:numId w:val="27"/>
              </w:numPr>
              <w:ind w:left="453" w:hanging="453"/>
              <w:rPr>
                <w:rFonts w:ascii="Arial" w:hAnsi="Arial" w:eastAsia="Arial" w:cs="Arial"/>
                <w:b/>
                <w:bCs/>
                <w:spacing w:val="-1"/>
                <w:lang w:val="en-GB"/>
              </w:rPr>
            </w:pPr>
            <w:r w:rsidRPr="00FE6463">
              <w:rPr>
                <w:rFonts w:ascii="Arial" w:hAnsi="Arial" w:eastAsia="Arial" w:cs="Arial"/>
                <w:b/>
                <w:bCs/>
                <w:spacing w:val="-1"/>
                <w:lang w:val="en-GB"/>
              </w:rPr>
              <w:t xml:space="preserve">Module </w:t>
            </w:r>
            <w:r w:rsidRPr="00FE6463" w:rsidR="00123760">
              <w:rPr>
                <w:rFonts w:ascii="Arial" w:hAnsi="Arial" w:eastAsia="Arial" w:cs="Arial"/>
                <w:b/>
                <w:bCs/>
                <w:spacing w:val="-1"/>
                <w:lang w:val="en-GB"/>
              </w:rPr>
              <w:t>description and context</w:t>
            </w:r>
          </w:p>
          <w:p w:rsidRPr="00FE6463" w:rsidR="009860C6" w:rsidP="00E27B96" w:rsidRDefault="009860C6" w14:paraId="1322C150" w14:textId="77777777">
            <w:pPr>
              <w:pStyle w:val="NoSpacing"/>
              <w:ind w:left="453" w:hanging="453"/>
              <w:rPr>
                <w:rFonts w:ascii="Arial" w:hAnsi="Arial" w:eastAsia="Arial" w:cs="Arial"/>
                <w:b/>
                <w:bCs/>
                <w:spacing w:val="-1"/>
                <w:lang w:val="en-GB"/>
              </w:rPr>
            </w:pPr>
          </w:p>
          <w:p w:rsidRPr="00FE6463" w:rsidR="008B2B49" w:rsidP="00C21D14" w:rsidRDefault="00123760" w14:paraId="3B4A4DD4" w14:textId="3E6E88FE">
            <w:pPr>
              <w:pStyle w:val="NoSpacing"/>
              <w:ind w:left="28" w:hanging="28"/>
              <w:rPr>
                <w:rFonts w:ascii="Arial" w:hAnsi="Arial" w:eastAsia="Arial" w:cs="Arial"/>
                <w:bCs/>
                <w:spacing w:val="-1"/>
                <w:lang w:val="en-GB"/>
              </w:rPr>
            </w:pPr>
            <w:r w:rsidRPr="00FE6463">
              <w:rPr>
                <w:rFonts w:ascii="Arial" w:hAnsi="Arial" w:eastAsia="Arial" w:cs="Arial"/>
                <w:bCs/>
                <w:spacing w:val="-1"/>
                <w:lang w:val="en-GB"/>
              </w:rPr>
              <w:t>Describe the content of</w:t>
            </w:r>
            <w:r w:rsidRPr="00FE6463" w:rsidR="00B07F2C">
              <w:rPr>
                <w:rFonts w:ascii="Arial" w:hAnsi="Arial" w:eastAsia="Arial" w:cs="Arial"/>
                <w:bCs/>
                <w:spacing w:val="-1"/>
                <w:lang w:val="en-GB"/>
              </w:rPr>
              <w:t>,</w:t>
            </w:r>
            <w:r w:rsidRPr="00FE6463">
              <w:rPr>
                <w:rFonts w:ascii="Arial" w:hAnsi="Arial" w:eastAsia="Arial" w:cs="Arial"/>
                <w:bCs/>
                <w:spacing w:val="-1"/>
                <w:lang w:val="en-GB"/>
              </w:rPr>
              <w:t xml:space="preserve"> </w:t>
            </w:r>
            <w:r w:rsidRPr="00FE6463" w:rsidR="00B07F2C">
              <w:rPr>
                <w:rFonts w:ascii="Arial" w:hAnsi="Arial" w:eastAsia="Arial" w:cs="Arial"/>
                <w:bCs/>
                <w:spacing w:val="-1"/>
                <w:lang w:val="en-GB"/>
              </w:rPr>
              <w:t xml:space="preserve">and rationale for, </w:t>
            </w:r>
            <w:r w:rsidRPr="00FE6463">
              <w:rPr>
                <w:rFonts w:ascii="Arial" w:hAnsi="Arial" w:eastAsia="Arial" w:cs="Arial"/>
                <w:bCs/>
                <w:spacing w:val="-1"/>
                <w:lang w:val="en-GB"/>
              </w:rPr>
              <w:t>the module</w:t>
            </w:r>
            <w:r w:rsidRPr="00FE6463" w:rsidR="00BA431B">
              <w:rPr>
                <w:rFonts w:ascii="Arial" w:hAnsi="Arial" w:eastAsia="Arial" w:cs="Arial"/>
                <w:bCs/>
                <w:spacing w:val="-1"/>
                <w:lang w:val="en-GB"/>
              </w:rPr>
              <w:t>.</w:t>
            </w:r>
            <w:r w:rsidRPr="00FE6463">
              <w:rPr>
                <w:rFonts w:ascii="Arial" w:hAnsi="Arial" w:eastAsia="Arial" w:cs="Arial"/>
                <w:bCs/>
                <w:spacing w:val="-1"/>
                <w:lang w:val="en-GB"/>
              </w:rPr>
              <w:t xml:space="preserve"> </w:t>
            </w:r>
            <w:r w:rsidRPr="00FE6463" w:rsidR="00BA431B">
              <w:rPr>
                <w:rFonts w:ascii="Arial" w:hAnsi="Arial" w:eastAsia="Arial" w:cs="Arial"/>
                <w:bCs/>
                <w:spacing w:val="-1"/>
                <w:lang w:val="en-GB"/>
              </w:rPr>
              <w:t>E</w:t>
            </w:r>
            <w:r w:rsidRPr="00FE6463" w:rsidR="00B07F2C">
              <w:rPr>
                <w:rFonts w:ascii="Arial" w:hAnsi="Arial" w:eastAsia="Arial" w:cs="Arial"/>
                <w:bCs/>
                <w:spacing w:val="-1"/>
                <w:lang w:val="en-GB"/>
              </w:rPr>
              <w:t xml:space="preserve">xplain </w:t>
            </w:r>
            <w:r w:rsidRPr="00FE6463">
              <w:rPr>
                <w:rFonts w:ascii="Arial" w:hAnsi="Arial" w:eastAsia="Arial" w:cs="Arial"/>
                <w:bCs/>
                <w:spacing w:val="-1"/>
                <w:lang w:val="en-GB"/>
              </w:rPr>
              <w:t>how it fits with</w:t>
            </w:r>
            <w:r w:rsidRPr="00FE6463" w:rsidR="005B0B45">
              <w:rPr>
                <w:rFonts w:ascii="Arial" w:hAnsi="Arial" w:eastAsia="Arial" w:cs="Arial"/>
                <w:bCs/>
                <w:spacing w:val="-1"/>
                <w:lang w:val="en-GB"/>
              </w:rPr>
              <w:t>in</w:t>
            </w:r>
            <w:r w:rsidRPr="00FE6463">
              <w:rPr>
                <w:rFonts w:ascii="Arial" w:hAnsi="Arial" w:eastAsia="Arial" w:cs="Arial"/>
                <w:bCs/>
                <w:spacing w:val="-1"/>
                <w:lang w:val="en-GB"/>
              </w:rPr>
              <w:t xml:space="preserve"> the context of the</w:t>
            </w:r>
            <w:r w:rsidR="00C21D14">
              <w:rPr>
                <w:rFonts w:ascii="Arial" w:hAnsi="Arial" w:eastAsia="Arial" w:cs="Arial"/>
                <w:bCs/>
                <w:spacing w:val="-1"/>
                <w:lang w:val="en-GB"/>
              </w:rPr>
              <w:t xml:space="preserve"> </w:t>
            </w:r>
            <w:r w:rsidRPr="00FE6463">
              <w:rPr>
                <w:rFonts w:ascii="Arial" w:hAnsi="Arial" w:eastAsia="Arial" w:cs="Arial"/>
                <w:bCs/>
                <w:spacing w:val="-1"/>
                <w:lang w:val="en-GB"/>
              </w:rPr>
              <w:t>programme as a whole</w:t>
            </w:r>
            <w:r w:rsidRPr="00FE6463" w:rsidR="00BA431B">
              <w:rPr>
                <w:rFonts w:ascii="Arial" w:hAnsi="Arial" w:eastAsia="Arial" w:cs="Arial"/>
                <w:bCs/>
                <w:spacing w:val="-1"/>
                <w:lang w:val="en-GB"/>
              </w:rPr>
              <w:t xml:space="preserve"> and state the academic and professional benefits to students of studying this module.</w:t>
            </w:r>
          </w:p>
          <w:p w:rsidRPr="00FE6463" w:rsidR="00351B8A" w:rsidP="00C21D14" w:rsidRDefault="00351B8A" w14:paraId="56064212" w14:textId="492190DE">
            <w:pPr>
              <w:pStyle w:val="NoSpacing"/>
              <w:ind w:left="28" w:hanging="28"/>
              <w:rPr>
                <w:rFonts w:ascii="Arial" w:hAnsi="Arial" w:eastAsia="Arial" w:cs="Arial"/>
                <w:bCs/>
                <w:spacing w:val="-1"/>
                <w:lang w:val="en-GB"/>
              </w:rPr>
            </w:pPr>
          </w:p>
          <w:p w:rsidRPr="00FE6463" w:rsidR="00351B8A" w:rsidP="00C21D14" w:rsidRDefault="00351B8A" w14:paraId="27BF76CE" w14:textId="7A664D74">
            <w:pPr>
              <w:pStyle w:val="NoSpacing"/>
              <w:ind w:left="28" w:hanging="28"/>
              <w:rPr>
                <w:rFonts w:ascii="Arial" w:hAnsi="Arial" w:eastAsia="Arial" w:cs="Arial"/>
                <w:bCs/>
                <w:i/>
                <w:iCs/>
                <w:spacing w:val="-1"/>
                <w:lang w:val="en-GB"/>
              </w:rPr>
            </w:pPr>
            <w:r w:rsidRPr="00FE6463">
              <w:rPr>
                <w:rFonts w:ascii="Arial" w:hAnsi="Arial" w:cs="Arial"/>
                <w:bCs/>
                <w:i/>
                <w:iCs/>
                <w:color w:val="FF0000"/>
              </w:rPr>
              <w:t>This section will be used in marketing materials</w:t>
            </w:r>
            <w:r w:rsidRPr="00FE6463" w:rsidR="00FF389D">
              <w:rPr>
                <w:rFonts w:ascii="Arial" w:hAnsi="Arial" w:cs="Arial"/>
                <w:bCs/>
                <w:i/>
                <w:iCs/>
                <w:color w:val="FF0000"/>
              </w:rPr>
              <w:t xml:space="preserve"> and should be written as if</w:t>
            </w:r>
            <w:r w:rsidRPr="00FE6463">
              <w:rPr>
                <w:rFonts w:ascii="Arial" w:hAnsi="Arial" w:cs="Arial"/>
                <w:bCs/>
                <w:i/>
                <w:iCs/>
                <w:color w:val="FF0000"/>
              </w:rPr>
              <w:t xml:space="preserve"> </w:t>
            </w:r>
            <w:r w:rsidRPr="00FE6463" w:rsidR="00E32130">
              <w:rPr>
                <w:rFonts w:ascii="Arial" w:hAnsi="Arial" w:cs="Arial"/>
                <w:bCs/>
                <w:i/>
                <w:iCs/>
                <w:color w:val="FF0000"/>
              </w:rPr>
              <w:t xml:space="preserve">addressed </w:t>
            </w:r>
            <w:r w:rsidRPr="00FE6463" w:rsidR="00FF389D">
              <w:rPr>
                <w:rFonts w:ascii="Arial" w:hAnsi="Arial" w:cs="Arial"/>
                <w:bCs/>
                <w:i/>
                <w:iCs/>
                <w:color w:val="FF0000"/>
              </w:rPr>
              <w:t xml:space="preserve">to </w:t>
            </w:r>
            <w:r w:rsidRPr="00FE6463">
              <w:rPr>
                <w:rFonts w:ascii="Arial" w:hAnsi="Arial" w:cs="Arial"/>
                <w:bCs/>
                <w:i/>
                <w:iCs/>
                <w:color w:val="FF0000"/>
              </w:rPr>
              <w:t xml:space="preserve">students and potential applicants. </w:t>
            </w:r>
            <w:r w:rsidRPr="00FE6463">
              <w:rPr>
                <w:rFonts w:ascii="Arial" w:hAnsi="Arial" w:cs="Arial"/>
                <w:bCs/>
                <w:i/>
                <w:iCs/>
                <w:color w:val="000000" w:themeColor="text1"/>
              </w:rPr>
              <w:t xml:space="preserve"> </w:t>
            </w:r>
          </w:p>
          <w:p w:rsidRPr="00FE6463" w:rsidR="008B2B49" w:rsidP="00C21D14" w:rsidRDefault="008B2B49" w14:paraId="6F309E43" w14:textId="77777777">
            <w:pPr>
              <w:pStyle w:val="NoSpacing"/>
              <w:ind w:left="28" w:hanging="28"/>
              <w:rPr>
                <w:rFonts w:ascii="Arial" w:hAnsi="Arial" w:eastAsia="Arial" w:cs="Arial"/>
                <w:bCs/>
                <w:spacing w:val="-1"/>
                <w:lang w:val="en-GB"/>
              </w:rPr>
            </w:pPr>
          </w:p>
          <w:p w:rsidRPr="00FE6463" w:rsidR="0061134F" w:rsidP="00C21D14" w:rsidRDefault="008B2B49" w14:paraId="55CF8690" w14:textId="79060D57">
            <w:pPr>
              <w:pStyle w:val="NoSpacing"/>
              <w:ind w:left="28" w:hanging="28"/>
              <w:rPr>
                <w:rFonts w:ascii="Arial" w:hAnsi="Arial" w:eastAsia="Arial" w:cs="Arial"/>
                <w:bCs/>
                <w:i/>
                <w:color w:val="FF0000"/>
                <w:spacing w:val="-1"/>
                <w:lang w:val="en-GB"/>
              </w:rPr>
            </w:pPr>
            <w:r w:rsidRPr="00FE6463">
              <w:rPr>
                <w:rFonts w:ascii="Arial" w:hAnsi="Arial" w:eastAsia="Arial" w:cs="Arial"/>
                <w:bCs/>
                <w:i/>
                <w:color w:val="FF0000"/>
                <w:spacing w:val="-1"/>
                <w:lang w:val="en-GB"/>
              </w:rPr>
              <w:t xml:space="preserve">(Approximately </w:t>
            </w:r>
            <w:r w:rsidRPr="00FE6463" w:rsidR="00351B8A">
              <w:rPr>
                <w:rFonts w:ascii="Arial" w:hAnsi="Arial" w:eastAsia="Arial" w:cs="Arial"/>
                <w:bCs/>
                <w:i/>
                <w:color w:val="FF0000"/>
                <w:spacing w:val="-1"/>
                <w:lang w:val="en-GB"/>
              </w:rPr>
              <w:t>1</w:t>
            </w:r>
            <w:r w:rsidRPr="00FE6463">
              <w:rPr>
                <w:rFonts w:ascii="Arial" w:hAnsi="Arial" w:eastAsia="Arial" w:cs="Arial"/>
                <w:bCs/>
                <w:i/>
                <w:color w:val="FF0000"/>
                <w:spacing w:val="-1"/>
                <w:lang w:val="en-GB"/>
              </w:rPr>
              <w:t>00 words.)</w:t>
            </w:r>
          </w:p>
          <w:p w:rsidRPr="00FE6463" w:rsidR="009860C6" w:rsidP="002F492B" w:rsidRDefault="009860C6" w14:paraId="5E1A3CC9" w14:textId="1E985A5E">
            <w:pPr>
              <w:pStyle w:val="NoSpacing"/>
              <w:ind w:left="447"/>
              <w:rPr>
                <w:rFonts w:ascii="Arial" w:hAnsi="Arial" w:eastAsia="Arial" w:cs="Arial"/>
                <w:b/>
                <w:bCs/>
                <w:spacing w:val="-1"/>
                <w:lang w:val="en-GB"/>
              </w:rPr>
            </w:pPr>
          </w:p>
        </w:tc>
      </w:tr>
      <w:tr w:rsidRPr="00FE6463" w:rsidR="0061134F" w:rsidTr="0061134F" w14:paraId="77E50036" w14:textId="77777777">
        <w:tc>
          <w:tcPr>
            <w:tcW w:w="9870" w:type="dxa"/>
          </w:tcPr>
          <w:p w:rsidRPr="00FE6463" w:rsidR="0061134F" w:rsidP="00481CCB" w:rsidRDefault="0061134F" w14:paraId="40C9A08D" w14:textId="77777777">
            <w:pPr>
              <w:pStyle w:val="NoSpacing"/>
              <w:rPr>
                <w:rFonts w:ascii="Arial" w:hAnsi="Arial" w:eastAsia="Arial" w:cs="Arial"/>
                <w:bCs/>
                <w:spacing w:val="-1"/>
                <w:u w:val="single"/>
                <w:lang w:val="en-GB"/>
              </w:rPr>
            </w:pPr>
          </w:p>
          <w:p w:rsidRPr="00FE6463" w:rsidR="0061134F" w:rsidP="00481CCB" w:rsidRDefault="0061134F" w14:paraId="189CC311" w14:textId="77777777">
            <w:pPr>
              <w:pStyle w:val="NoSpacing"/>
              <w:rPr>
                <w:rFonts w:ascii="Arial" w:hAnsi="Arial" w:eastAsia="Arial" w:cs="Arial"/>
                <w:bCs/>
                <w:spacing w:val="-1"/>
                <w:u w:val="single"/>
                <w:lang w:val="en-GB"/>
              </w:rPr>
            </w:pPr>
          </w:p>
          <w:p w:rsidRPr="00FE6463" w:rsidR="0061134F" w:rsidP="00481CCB" w:rsidRDefault="0061134F" w14:paraId="4346061A" w14:textId="77777777">
            <w:pPr>
              <w:pStyle w:val="NoSpacing"/>
              <w:rPr>
                <w:rFonts w:ascii="Arial" w:hAnsi="Arial" w:eastAsia="Arial" w:cs="Arial"/>
                <w:bCs/>
                <w:spacing w:val="-1"/>
                <w:u w:val="single"/>
                <w:lang w:val="en-GB"/>
              </w:rPr>
            </w:pPr>
          </w:p>
          <w:p w:rsidRPr="00FE6463" w:rsidR="0061134F" w:rsidP="00481CCB" w:rsidRDefault="0061134F" w14:paraId="6A7A007E" w14:textId="77777777">
            <w:pPr>
              <w:pStyle w:val="NoSpacing"/>
              <w:rPr>
                <w:rFonts w:ascii="Arial" w:hAnsi="Arial" w:eastAsia="Arial" w:cs="Arial"/>
                <w:bCs/>
                <w:spacing w:val="-1"/>
                <w:u w:val="single"/>
                <w:lang w:val="en-GB"/>
              </w:rPr>
            </w:pPr>
          </w:p>
          <w:p w:rsidRPr="00FE6463" w:rsidR="0061134F" w:rsidP="00481CCB" w:rsidRDefault="0061134F" w14:paraId="597BED95" w14:textId="77777777">
            <w:pPr>
              <w:pStyle w:val="NoSpacing"/>
              <w:rPr>
                <w:rFonts w:ascii="Arial" w:hAnsi="Arial" w:eastAsia="Arial" w:cs="Arial"/>
                <w:bCs/>
                <w:spacing w:val="-1"/>
                <w:u w:val="single"/>
                <w:lang w:val="en-GB"/>
              </w:rPr>
            </w:pPr>
          </w:p>
          <w:p w:rsidRPr="00FE6463" w:rsidR="0061134F" w:rsidP="00481CCB" w:rsidRDefault="0061134F" w14:paraId="4496D6A0" w14:textId="3AF96FAE">
            <w:pPr>
              <w:pStyle w:val="NoSpacing"/>
              <w:rPr>
                <w:rFonts w:ascii="Arial" w:hAnsi="Arial" w:eastAsia="Arial" w:cs="Arial"/>
                <w:bCs/>
                <w:spacing w:val="-1"/>
                <w:u w:val="single"/>
                <w:lang w:val="en-GB"/>
              </w:rPr>
            </w:pPr>
          </w:p>
          <w:p w:rsidRPr="00FE6463" w:rsidR="00D44D0A" w:rsidP="00481CCB" w:rsidRDefault="00D44D0A" w14:paraId="0E3E26F4" w14:textId="49E821AB">
            <w:pPr>
              <w:pStyle w:val="NoSpacing"/>
              <w:rPr>
                <w:rFonts w:ascii="Arial" w:hAnsi="Arial" w:eastAsia="Arial" w:cs="Arial"/>
                <w:bCs/>
                <w:spacing w:val="-1"/>
                <w:u w:val="single"/>
                <w:lang w:val="en-GB"/>
              </w:rPr>
            </w:pPr>
          </w:p>
          <w:p w:rsidRPr="00FE6463" w:rsidR="00D44D0A" w:rsidP="00481CCB" w:rsidRDefault="00D44D0A" w14:paraId="69607635" w14:textId="32838905">
            <w:pPr>
              <w:pStyle w:val="NoSpacing"/>
              <w:rPr>
                <w:rFonts w:ascii="Arial" w:hAnsi="Arial" w:eastAsia="Arial" w:cs="Arial"/>
                <w:bCs/>
                <w:spacing w:val="-1"/>
                <w:u w:val="single"/>
                <w:lang w:val="en-GB"/>
              </w:rPr>
            </w:pPr>
          </w:p>
          <w:p w:rsidRPr="00FE6463" w:rsidR="00D44D0A" w:rsidP="00481CCB" w:rsidRDefault="00D44D0A" w14:paraId="7B2C5DE7" w14:textId="04BF6C48">
            <w:pPr>
              <w:pStyle w:val="NoSpacing"/>
              <w:rPr>
                <w:rFonts w:ascii="Arial" w:hAnsi="Arial" w:eastAsia="Arial" w:cs="Arial"/>
                <w:bCs/>
                <w:spacing w:val="-1"/>
                <w:u w:val="single"/>
                <w:lang w:val="en-GB"/>
              </w:rPr>
            </w:pPr>
          </w:p>
          <w:p w:rsidRPr="00FE6463" w:rsidR="00D44D0A" w:rsidP="00481CCB" w:rsidRDefault="00D44D0A" w14:paraId="3EA9C40C" w14:textId="150EAEE3">
            <w:pPr>
              <w:pStyle w:val="NoSpacing"/>
              <w:rPr>
                <w:rFonts w:ascii="Arial" w:hAnsi="Arial" w:eastAsia="Arial" w:cs="Arial"/>
                <w:bCs/>
                <w:spacing w:val="-1"/>
                <w:u w:val="single"/>
                <w:lang w:val="en-GB"/>
              </w:rPr>
            </w:pPr>
          </w:p>
          <w:p w:rsidRPr="00FE6463" w:rsidR="00D44D0A" w:rsidP="00481CCB" w:rsidRDefault="00D44D0A" w14:paraId="6F58070A" w14:textId="2CDE91FF">
            <w:pPr>
              <w:pStyle w:val="NoSpacing"/>
              <w:rPr>
                <w:rFonts w:ascii="Arial" w:hAnsi="Arial" w:eastAsia="Arial" w:cs="Arial"/>
                <w:bCs/>
                <w:spacing w:val="-1"/>
                <w:u w:val="single"/>
                <w:lang w:val="en-GB"/>
              </w:rPr>
            </w:pPr>
          </w:p>
          <w:p w:rsidRPr="00FE6463" w:rsidR="00D44D0A" w:rsidP="00481CCB" w:rsidRDefault="00D44D0A" w14:paraId="7193B60E" w14:textId="5A05AE12">
            <w:pPr>
              <w:pStyle w:val="NoSpacing"/>
              <w:rPr>
                <w:rFonts w:ascii="Arial" w:hAnsi="Arial" w:eastAsia="Arial" w:cs="Arial"/>
                <w:bCs/>
                <w:spacing w:val="-1"/>
                <w:u w:val="single"/>
                <w:lang w:val="en-GB"/>
              </w:rPr>
            </w:pPr>
          </w:p>
          <w:p w:rsidRPr="00FE6463" w:rsidR="00D44D0A" w:rsidP="00481CCB" w:rsidRDefault="00D44D0A" w14:paraId="26F3BC50" w14:textId="3451C63E">
            <w:pPr>
              <w:pStyle w:val="NoSpacing"/>
              <w:rPr>
                <w:rFonts w:ascii="Arial" w:hAnsi="Arial" w:eastAsia="Arial" w:cs="Arial"/>
                <w:bCs/>
                <w:spacing w:val="-1"/>
                <w:u w:val="single"/>
                <w:lang w:val="en-GB"/>
              </w:rPr>
            </w:pPr>
          </w:p>
          <w:p w:rsidRPr="00FE6463" w:rsidR="00D44D0A" w:rsidP="00481CCB" w:rsidRDefault="00D44D0A" w14:paraId="402F070C" w14:textId="5097F368">
            <w:pPr>
              <w:pStyle w:val="NoSpacing"/>
              <w:rPr>
                <w:rFonts w:ascii="Arial" w:hAnsi="Arial" w:eastAsia="Arial" w:cs="Arial"/>
                <w:bCs/>
                <w:spacing w:val="-1"/>
                <w:u w:val="single"/>
                <w:lang w:val="en-GB"/>
              </w:rPr>
            </w:pPr>
          </w:p>
          <w:p w:rsidRPr="00FE6463" w:rsidR="00D44D0A" w:rsidP="00481CCB" w:rsidRDefault="00D44D0A" w14:paraId="7061B69E" w14:textId="77777777">
            <w:pPr>
              <w:pStyle w:val="NoSpacing"/>
              <w:rPr>
                <w:rFonts w:ascii="Arial" w:hAnsi="Arial" w:eastAsia="Arial" w:cs="Arial"/>
                <w:bCs/>
                <w:spacing w:val="-1"/>
                <w:u w:val="single"/>
                <w:lang w:val="en-GB"/>
              </w:rPr>
            </w:pPr>
          </w:p>
          <w:p w:rsidRPr="00FE6463" w:rsidR="00123760" w:rsidP="00481CCB" w:rsidRDefault="00123760" w14:paraId="33841700" w14:textId="22A8335C">
            <w:pPr>
              <w:pStyle w:val="NoSpacing"/>
              <w:rPr>
                <w:rFonts w:ascii="Arial" w:hAnsi="Arial" w:eastAsia="Arial" w:cs="Arial"/>
                <w:bCs/>
                <w:spacing w:val="-1"/>
                <w:u w:val="single"/>
                <w:lang w:val="en-GB"/>
              </w:rPr>
            </w:pPr>
          </w:p>
          <w:p w:rsidRPr="00FE6463" w:rsidR="00123760" w:rsidP="00481CCB" w:rsidRDefault="00123760" w14:paraId="29C7144F" w14:textId="6F4CDD74">
            <w:pPr>
              <w:pStyle w:val="NoSpacing"/>
              <w:rPr>
                <w:rFonts w:ascii="Arial" w:hAnsi="Arial" w:eastAsia="Arial" w:cs="Arial"/>
                <w:bCs/>
                <w:spacing w:val="-1"/>
                <w:u w:val="single"/>
                <w:lang w:val="en-GB"/>
              </w:rPr>
            </w:pPr>
          </w:p>
          <w:p w:rsidRPr="00FE6463" w:rsidR="00123760" w:rsidP="00481CCB" w:rsidRDefault="00123760" w14:paraId="72D89C21" w14:textId="482605B3">
            <w:pPr>
              <w:pStyle w:val="NoSpacing"/>
              <w:rPr>
                <w:rFonts w:ascii="Arial" w:hAnsi="Arial" w:eastAsia="Arial" w:cs="Arial"/>
                <w:bCs/>
                <w:spacing w:val="-1"/>
                <w:u w:val="single"/>
                <w:lang w:val="en-GB"/>
              </w:rPr>
            </w:pPr>
          </w:p>
          <w:p w:rsidRPr="00FE6463" w:rsidR="00123760" w:rsidP="00481CCB" w:rsidRDefault="00123760" w14:paraId="5369F0C3" w14:textId="77777777">
            <w:pPr>
              <w:pStyle w:val="NoSpacing"/>
              <w:rPr>
                <w:rFonts w:ascii="Arial" w:hAnsi="Arial" w:eastAsia="Arial" w:cs="Arial"/>
                <w:bCs/>
                <w:spacing w:val="-1"/>
                <w:u w:val="single"/>
                <w:lang w:val="en-GB"/>
              </w:rPr>
            </w:pPr>
          </w:p>
          <w:p w:rsidRPr="00FE6463" w:rsidR="0061134F" w:rsidP="00481CCB" w:rsidRDefault="0061134F" w14:paraId="6356115D" w14:textId="02565210">
            <w:pPr>
              <w:pStyle w:val="NoSpacing"/>
              <w:rPr>
                <w:rFonts w:ascii="Arial" w:hAnsi="Arial" w:eastAsia="Arial" w:cs="Arial"/>
                <w:bCs/>
                <w:spacing w:val="-1"/>
                <w:u w:val="single"/>
                <w:lang w:val="en-GB"/>
              </w:rPr>
            </w:pPr>
          </w:p>
        </w:tc>
      </w:tr>
    </w:tbl>
    <w:p w:rsidRPr="00FE6463" w:rsidR="0061134F" w:rsidP="00481CCB" w:rsidRDefault="0061134F" w14:paraId="0546BA62" w14:textId="332C5F34">
      <w:pPr>
        <w:pStyle w:val="NoSpacing"/>
        <w:rPr>
          <w:rFonts w:ascii="Arial" w:hAnsi="Arial" w:eastAsia="Arial" w:cs="Arial"/>
          <w:bCs/>
          <w:spacing w:val="-1"/>
          <w:u w:val="single"/>
          <w:lang w:val="en-GB"/>
        </w:rPr>
      </w:pPr>
    </w:p>
    <w:p w:rsidRPr="00FE6463" w:rsidR="00FF389D" w:rsidP="00481CCB" w:rsidRDefault="00FF389D" w14:paraId="484D1D2A" w14:textId="77777777">
      <w:pPr>
        <w:pStyle w:val="NoSpacing"/>
        <w:rPr>
          <w:rFonts w:ascii="Arial" w:hAnsi="Arial" w:eastAsia="Arial" w:cs="Arial"/>
          <w:bCs/>
          <w:spacing w:val="-1"/>
          <w:u w:val="single"/>
          <w:lang w:val="en-GB"/>
        </w:rPr>
      </w:pPr>
    </w:p>
    <w:tbl>
      <w:tblPr>
        <w:tblStyle w:val="TableGrid"/>
        <w:tblW w:w="0" w:type="auto"/>
        <w:tblBorders>
          <w:insideH w:val="none" w:color="auto" w:sz="0" w:space="0"/>
          <w:insideV w:val="none" w:color="auto" w:sz="0" w:space="0"/>
        </w:tblBorders>
        <w:tblLook w:val="04A0" w:firstRow="1" w:lastRow="0" w:firstColumn="1" w:lastColumn="0" w:noHBand="0" w:noVBand="1"/>
      </w:tblPr>
      <w:tblGrid>
        <w:gridCol w:w="9870"/>
      </w:tblGrid>
      <w:tr w:rsidRPr="00FE6463" w:rsidR="0061134F" w:rsidTr="0093605B" w14:paraId="08EF0CCD" w14:textId="77777777">
        <w:tc>
          <w:tcPr>
            <w:tcW w:w="9870" w:type="dxa"/>
          </w:tcPr>
          <w:p w:rsidRPr="00FE6463" w:rsidR="0061134F" w:rsidP="00E27B96" w:rsidRDefault="0061134F" w14:paraId="286E0D1D" w14:textId="3CDF3BB1">
            <w:pPr>
              <w:pStyle w:val="NoSpacing"/>
              <w:numPr>
                <w:ilvl w:val="0"/>
                <w:numId w:val="27"/>
              </w:numPr>
              <w:ind w:left="447" w:hanging="425"/>
              <w:rPr>
                <w:rFonts w:ascii="Arial" w:hAnsi="Arial" w:eastAsia="Arial" w:cs="Arial"/>
                <w:b/>
                <w:bCs/>
                <w:spacing w:val="-1"/>
                <w:lang w:val="en-GB"/>
              </w:rPr>
            </w:pPr>
            <w:r w:rsidRPr="00FE6463">
              <w:rPr>
                <w:rFonts w:ascii="Arial" w:hAnsi="Arial" w:eastAsia="Arial" w:cs="Arial"/>
                <w:b/>
                <w:bCs/>
                <w:spacing w:val="-1"/>
                <w:lang w:val="en-GB"/>
              </w:rPr>
              <w:t>Module learning outcomes</w:t>
            </w:r>
          </w:p>
          <w:p w:rsidRPr="00FE6463" w:rsidR="00B07F2C" w:rsidP="00E82FE4" w:rsidRDefault="00B07F2C" w14:paraId="5B01CBFE" w14:textId="77777777">
            <w:pPr>
              <w:pStyle w:val="NoSpacing"/>
              <w:ind w:left="447"/>
              <w:rPr>
                <w:rFonts w:ascii="Arial" w:hAnsi="Arial" w:eastAsia="Arial" w:cs="Arial"/>
                <w:b/>
                <w:bCs/>
                <w:spacing w:val="-1"/>
                <w:lang w:val="en-GB"/>
              </w:rPr>
            </w:pPr>
          </w:p>
          <w:p w:rsidRPr="00FE6463" w:rsidR="00FF105B" w:rsidP="00FF105B" w:rsidRDefault="005E02E9" w14:paraId="195DB5C1" w14:textId="52A5F5FF">
            <w:pPr>
              <w:widowControl/>
              <w:spacing w:after="160" w:line="259" w:lineRule="auto"/>
              <w:rPr>
                <w:rFonts w:ascii="Arial" w:hAnsi="Arial" w:cs="Arial"/>
                <w:color w:val="000000" w:themeColor="text1"/>
              </w:rPr>
            </w:pPr>
            <w:r w:rsidRPr="00FE6463">
              <w:rPr>
                <w:rFonts w:ascii="Arial" w:hAnsi="Arial" w:eastAsia="Arial" w:cs="Arial"/>
                <w:bCs/>
                <w:spacing w:val="-1"/>
                <w:lang w:val="en-GB"/>
              </w:rPr>
              <w:t>List</w:t>
            </w:r>
            <w:r w:rsidRPr="00FE6463" w:rsidR="0061134F">
              <w:rPr>
                <w:rFonts w:ascii="Arial" w:hAnsi="Arial" w:eastAsia="Arial" w:cs="Arial"/>
                <w:bCs/>
                <w:spacing w:val="-1"/>
                <w:lang w:val="en-GB"/>
              </w:rPr>
              <w:t xml:space="preserve"> the learning outcomes of the module</w:t>
            </w:r>
            <w:r w:rsidRPr="00FE6463">
              <w:rPr>
                <w:rFonts w:ascii="Arial" w:hAnsi="Arial" w:eastAsia="Arial" w:cs="Arial"/>
                <w:bCs/>
                <w:spacing w:val="-1"/>
                <w:lang w:val="en-GB"/>
              </w:rPr>
              <w:t>.</w:t>
            </w:r>
            <w:r w:rsidRPr="00FE6463" w:rsidR="00455AC1">
              <w:rPr>
                <w:rFonts w:ascii="Arial" w:hAnsi="Arial" w:eastAsia="Arial" w:cs="Arial"/>
                <w:bCs/>
                <w:spacing w:val="-1"/>
                <w:lang w:val="en-GB"/>
              </w:rPr>
              <w:t xml:space="preserve"> Briefly explain how each outcome furthers the programme’s design and aims, as set out in the programme specification</w:t>
            </w:r>
            <w:r w:rsidRPr="00FE6463" w:rsidR="00852D38">
              <w:rPr>
                <w:rFonts w:ascii="Arial" w:hAnsi="Arial" w:eastAsia="Arial" w:cs="Arial"/>
                <w:bCs/>
                <w:spacing w:val="-1"/>
                <w:lang w:val="en-GB"/>
              </w:rPr>
              <w:t xml:space="preserve"> and</w:t>
            </w:r>
            <w:r w:rsidRPr="00FE6463" w:rsidR="00FF105B">
              <w:rPr>
                <w:rFonts w:ascii="Arial" w:hAnsi="Arial" w:cs="Arial"/>
                <w:color w:val="000000" w:themeColor="text1"/>
              </w:rPr>
              <w:t xml:space="preserve"> context paper. </w:t>
            </w:r>
          </w:p>
          <w:p w:rsidRPr="00FE6463" w:rsidR="00B07F2C" w:rsidP="00852D38" w:rsidRDefault="00852D38" w14:paraId="2A8344B1" w14:textId="30EAA07D">
            <w:pPr>
              <w:widowControl/>
              <w:spacing w:after="160" w:line="259" w:lineRule="auto"/>
              <w:rPr>
                <w:rFonts w:ascii="Arial" w:hAnsi="Arial" w:cs="Arial"/>
                <w:i/>
                <w:iCs/>
                <w:color w:val="000000" w:themeColor="text1"/>
              </w:rPr>
            </w:pPr>
            <w:r w:rsidRPr="00FE6463">
              <w:rPr>
                <w:rFonts w:ascii="Arial" w:hAnsi="Arial" w:eastAsia="Arial" w:cs="Arial"/>
                <w:bCs/>
                <w:i/>
                <w:iCs/>
                <w:color w:val="FF0000"/>
                <w:spacing w:val="-1"/>
                <w:lang w:val="en-GB"/>
              </w:rPr>
              <w:t xml:space="preserve">Refer to section </w:t>
            </w:r>
            <w:r w:rsidRPr="00FE6463" w:rsidR="00FF389D">
              <w:rPr>
                <w:rFonts w:ascii="Arial" w:hAnsi="Arial" w:eastAsia="Arial" w:cs="Arial"/>
                <w:bCs/>
                <w:i/>
                <w:iCs/>
                <w:color w:val="FF0000"/>
                <w:spacing w:val="-1"/>
                <w:lang w:val="en-GB"/>
              </w:rPr>
              <w:t>1</w:t>
            </w:r>
            <w:r w:rsidRPr="00FE6463">
              <w:rPr>
                <w:rFonts w:ascii="Arial" w:hAnsi="Arial" w:eastAsia="Arial" w:cs="Arial"/>
                <w:bCs/>
                <w:i/>
                <w:iCs/>
                <w:color w:val="FF0000"/>
                <w:spacing w:val="-1"/>
                <w:lang w:val="en-GB"/>
              </w:rPr>
              <w:t xml:space="preserve"> (</w:t>
            </w:r>
            <w:r w:rsidRPr="00FE6463" w:rsidR="00E9729C">
              <w:rPr>
                <w:rFonts w:ascii="Arial" w:hAnsi="Arial" w:eastAsia="Arial" w:cs="Arial"/>
                <w:bCs/>
                <w:i/>
                <w:iCs/>
                <w:color w:val="FF0000"/>
                <w:spacing w:val="-1"/>
                <w:lang w:val="en-GB"/>
              </w:rPr>
              <w:t>“P</w:t>
            </w:r>
            <w:r w:rsidRPr="00FE6463">
              <w:rPr>
                <w:rFonts w:ascii="Arial" w:hAnsi="Arial" w:eastAsia="Arial" w:cs="Arial"/>
                <w:bCs/>
                <w:i/>
                <w:iCs/>
                <w:color w:val="FF0000"/>
                <w:spacing w:val="-1"/>
                <w:lang w:val="en-GB"/>
              </w:rPr>
              <w:t>rogramme overview</w:t>
            </w:r>
            <w:r w:rsidRPr="00FE6463" w:rsidR="00E9729C">
              <w:rPr>
                <w:rFonts w:ascii="Arial" w:hAnsi="Arial" w:eastAsia="Arial" w:cs="Arial"/>
                <w:bCs/>
                <w:i/>
                <w:iCs/>
                <w:color w:val="FF0000"/>
                <w:spacing w:val="-1"/>
                <w:lang w:val="en-GB"/>
              </w:rPr>
              <w:t>”</w:t>
            </w:r>
            <w:r w:rsidRPr="00FE6463">
              <w:rPr>
                <w:rFonts w:ascii="Arial" w:hAnsi="Arial" w:eastAsia="Arial" w:cs="Arial"/>
                <w:bCs/>
                <w:i/>
                <w:iCs/>
                <w:color w:val="FF0000"/>
                <w:spacing w:val="-1"/>
                <w:lang w:val="en-GB"/>
              </w:rPr>
              <w:t>) of the programme specification and section 2 (</w:t>
            </w:r>
            <w:r w:rsidRPr="00FE6463" w:rsidR="00E9729C">
              <w:rPr>
                <w:rFonts w:ascii="Arial" w:hAnsi="Arial" w:eastAsia="Arial" w:cs="Arial"/>
                <w:bCs/>
                <w:i/>
                <w:iCs/>
                <w:color w:val="FF0000"/>
                <w:spacing w:val="-1"/>
                <w:lang w:val="en-GB"/>
              </w:rPr>
              <w:t>“</w:t>
            </w:r>
            <w:r w:rsidRPr="00FE6463" w:rsidR="00332A10">
              <w:rPr>
                <w:rFonts w:ascii="Arial" w:hAnsi="Arial" w:cs="Arial"/>
                <w:i/>
                <w:iCs/>
                <w:color w:val="FF0000"/>
              </w:rPr>
              <w:t>Features</w:t>
            </w:r>
            <w:r w:rsidRPr="00FE6463" w:rsidR="00E9729C">
              <w:rPr>
                <w:rFonts w:ascii="Arial" w:hAnsi="Arial" w:cs="Arial"/>
                <w:i/>
                <w:iCs/>
                <w:color w:val="FF0000"/>
              </w:rPr>
              <w:t>”</w:t>
            </w:r>
            <w:r w:rsidRPr="00FE6463">
              <w:rPr>
                <w:rFonts w:ascii="Arial" w:hAnsi="Arial" w:cs="Arial"/>
                <w:i/>
                <w:iCs/>
                <w:color w:val="FF0000"/>
              </w:rPr>
              <w:t xml:space="preserve">) of the context paper. </w:t>
            </w:r>
          </w:p>
        </w:tc>
      </w:tr>
    </w:tbl>
    <w:p w:rsidRPr="00FE6463" w:rsidR="0061134F" w:rsidP="00481CCB" w:rsidRDefault="0061134F" w14:paraId="75AFDBED" w14:textId="757EC462">
      <w:pPr>
        <w:pStyle w:val="NoSpacing"/>
        <w:rPr>
          <w:rFonts w:ascii="Arial" w:hAnsi="Arial" w:eastAsia="Arial" w:cs="Arial"/>
          <w:bCs/>
          <w:spacing w:val="-1"/>
          <w:u w:val="single"/>
          <w:lang w:val="en-GB"/>
        </w:rPr>
      </w:pPr>
    </w:p>
    <w:p w:rsidRPr="00FE6463" w:rsidR="0061134F" w:rsidP="00481CCB" w:rsidRDefault="0061134F" w14:paraId="1B40D39F" w14:textId="77777777">
      <w:pPr>
        <w:pStyle w:val="NoSpacing"/>
        <w:rPr>
          <w:rFonts w:ascii="Arial" w:hAnsi="Arial" w:eastAsia="Arial" w:cs="Arial"/>
          <w:bCs/>
          <w:spacing w:val="-1"/>
          <w:u w:val="single"/>
          <w:lang w:val="en-GB"/>
        </w:rPr>
      </w:pPr>
    </w:p>
    <w:tbl>
      <w:tblPr>
        <w:tblStyle w:val="TableGrid"/>
        <w:tblW w:w="0" w:type="auto"/>
        <w:tblLook w:val="04A0" w:firstRow="1" w:lastRow="0" w:firstColumn="1" w:lastColumn="0" w:noHBand="0" w:noVBand="1"/>
      </w:tblPr>
      <w:tblGrid>
        <w:gridCol w:w="9870"/>
      </w:tblGrid>
      <w:tr w:rsidRPr="00FE6463" w:rsidR="0061134F" w:rsidTr="005C6B28" w14:paraId="171675A7" w14:textId="77777777">
        <w:tc>
          <w:tcPr>
            <w:tcW w:w="9870" w:type="dxa"/>
          </w:tcPr>
          <w:p w:rsidRPr="00FE6463" w:rsidR="0061134F" w:rsidP="00E27B96" w:rsidRDefault="00830E1D" w14:paraId="42079F55" w14:textId="5FFB6581">
            <w:pPr>
              <w:pStyle w:val="NoSpacing"/>
              <w:numPr>
                <w:ilvl w:val="0"/>
                <w:numId w:val="27"/>
              </w:numPr>
              <w:ind w:left="447" w:hanging="425"/>
              <w:rPr>
                <w:rFonts w:ascii="Arial" w:hAnsi="Arial" w:eastAsia="Arial" w:cs="Arial"/>
                <w:b/>
                <w:bCs/>
                <w:spacing w:val="-1"/>
                <w:lang w:val="en-GB"/>
              </w:rPr>
            </w:pPr>
            <w:r w:rsidRPr="00FE6463">
              <w:rPr>
                <w:rFonts w:ascii="Arial" w:hAnsi="Arial" w:eastAsia="Arial" w:cs="Arial"/>
                <w:b/>
                <w:bCs/>
                <w:spacing w:val="-1"/>
                <w:lang w:val="en-GB"/>
              </w:rPr>
              <w:t>Planned</w:t>
            </w:r>
            <w:r w:rsidRPr="00FE6463" w:rsidR="008B2B49">
              <w:rPr>
                <w:rFonts w:ascii="Arial" w:hAnsi="Arial" w:eastAsia="Arial" w:cs="Arial"/>
                <w:b/>
                <w:bCs/>
                <w:spacing w:val="-1"/>
                <w:lang w:val="en-GB"/>
              </w:rPr>
              <w:t xml:space="preserve"> </w:t>
            </w:r>
            <w:r w:rsidRPr="00FE6463" w:rsidR="00E624E8">
              <w:rPr>
                <w:rFonts w:ascii="Arial" w:hAnsi="Arial" w:eastAsia="Arial" w:cs="Arial"/>
                <w:b/>
                <w:bCs/>
                <w:spacing w:val="-1"/>
                <w:lang w:val="en-GB"/>
              </w:rPr>
              <w:t>l</w:t>
            </w:r>
            <w:r w:rsidRPr="00FE6463" w:rsidR="008B2B49">
              <w:rPr>
                <w:rFonts w:ascii="Arial" w:hAnsi="Arial" w:eastAsia="Arial" w:cs="Arial"/>
                <w:b/>
                <w:bCs/>
                <w:spacing w:val="-1"/>
                <w:lang w:val="en-GB"/>
              </w:rPr>
              <w:t xml:space="preserve">ist of </w:t>
            </w:r>
            <w:r w:rsidRPr="00FE6463" w:rsidR="00E624E8">
              <w:rPr>
                <w:rFonts w:ascii="Arial" w:hAnsi="Arial" w:eastAsia="Arial" w:cs="Arial"/>
                <w:b/>
                <w:bCs/>
                <w:spacing w:val="-1"/>
                <w:lang w:val="en-GB"/>
              </w:rPr>
              <w:t>t</w:t>
            </w:r>
            <w:r w:rsidRPr="00FE6463" w:rsidR="008B2B49">
              <w:rPr>
                <w:rFonts w:ascii="Arial" w:hAnsi="Arial" w:eastAsia="Arial" w:cs="Arial"/>
                <w:b/>
                <w:bCs/>
                <w:spacing w:val="-1"/>
                <w:lang w:val="en-GB"/>
              </w:rPr>
              <w:t>opics</w:t>
            </w:r>
            <w:r w:rsidRPr="00FE6463" w:rsidR="00E624E8">
              <w:rPr>
                <w:rFonts w:ascii="Arial" w:hAnsi="Arial" w:eastAsia="Arial" w:cs="Arial"/>
                <w:b/>
                <w:bCs/>
                <w:spacing w:val="-1"/>
                <w:lang w:val="en-GB"/>
              </w:rPr>
              <w:t xml:space="preserve">, </w:t>
            </w:r>
            <w:r w:rsidRPr="00FE6463" w:rsidR="000D660E">
              <w:rPr>
                <w:rFonts w:ascii="Arial" w:hAnsi="Arial" w:eastAsia="Arial" w:cs="Arial"/>
                <w:b/>
                <w:bCs/>
                <w:spacing w:val="-1"/>
                <w:lang w:val="en-GB"/>
              </w:rPr>
              <w:t>arranged sequentially</w:t>
            </w:r>
          </w:p>
          <w:p w:rsidRPr="00FE6463" w:rsidR="00F64350" w:rsidP="00F64350" w:rsidRDefault="00F64350" w14:paraId="0F5EF406" w14:textId="48C43304">
            <w:pPr>
              <w:pStyle w:val="NoSpacing"/>
              <w:rPr>
                <w:rFonts w:ascii="Arial" w:hAnsi="Arial" w:eastAsia="Arial" w:cs="Arial"/>
                <w:b/>
                <w:bCs/>
                <w:spacing w:val="-1"/>
                <w:lang w:val="en-GB"/>
              </w:rPr>
            </w:pPr>
          </w:p>
          <w:p w:rsidRPr="00FE6463" w:rsidR="00F64350" w:rsidP="00F64350" w:rsidRDefault="00F64350" w14:paraId="29E5FA12" w14:textId="148DEBFC">
            <w:pPr>
              <w:pStyle w:val="NoSpacing"/>
              <w:rPr>
                <w:rFonts w:ascii="Arial" w:hAnsi="Arial" w:eastAsia="Arial" w:cs="Arial"/>
                <w:i/>
                <w:iCs/>
                <w:spacing w:val="-1"/>
                <w:lang w:val="en-GB"/>
              </w:rPr>
            </w:pPr>
            <w:r w:rsidRPr="00FE6463">
              <w:rPr>
                <w:rFonts w:ascii="Arial" w:hAnsi="Arial" w:eastAsia="Arial" w:cs="Arial"/>
                <w:i/>
                <w:iCs/>
                <w:color w:val="FF0000"/>
                <w:spacing w:val="-1"/>
                <w:lang w:val="en-GB"/>
              </w:rPr>
              <w:t>Add or delete rows as necessary</w:t>
            </w:r>
          </w:p>
          <w:p w:rsidRPr="00FE6463" w:rsidR="00B07F2C" w:rsidP="00F64350" w:rsidRDefault="00B07F2C" w14:paraId="77DA91C0" w14:textId="2B381388">
            <w:pPr>
              <w:pStyle w:val="NoSpacing"/>
              <w:rPr>
                <w:rFonts w:ascii="Arial" w:hAnsi="Arial" w:eastAsia="Arial" w:cs="Arial"/>
                <w:b/>
                <w:bCs/>
                <w:spacing w:val="-1"/>
                <w:lang w:val="en-GB"/>
              </w:rPr>
            </w:pPr>
          </w:p>
        </w:tc>
      </w:tr>
      <w:tr w:rsidRPr="00FE6463" w:rsidR="00E624E8" w:rsidTr="005C6B28" w14:paraId="45A5ABCA" w14:textId="77777777">
        <w:tc>
          <w:tcPr>
            <w:tcW w:w="9870" w:type="dxa"/>
          </w:tcPr>
          <w:p w:rsidRPr="00FE6463" w:rsidR="00E624E8" w:rsidP="00E624E8" w:rsidRDefault="00E624E8" w14:paraId="48F04C23" w14:textId="06B1E0AB">
            <w:pPr>
              <w:pStyle w:val="NoSpacing"/>
              <w:rPr>
                <w:rFonts w:ascii="Arial" w:hAnsi="Arial" w:eastAsia="Arial" w:cs="Arial"/>
                <w:b/>
                <w:bCs/>
                <w:spacing w:val="-1"/>
                <w:lang w:val="en-GB"/>
              </w:rPr>
            </w:pPr>
          </w:p>
        </w:tc>
      </w:tr>
      <w:tr w:rsidRPr="00FE6463" w:rsidR="00E624E8" w:rsidTr="005C6B28" w14:paraId="69D85D42" w14:textId="77777777">
        <w:tc>
          <w:tcPr>
            <w:tcW w:w="9870" w:type="dxa"/>
          </w:tcPr>
          <w:p w:rsidRPr="00FE6463" w:rsidR="00E624E8" w:rsidP="00E624E8" w:rsidRDefault="00E624E8" w14:paraId="69B89927" w14:textId="77777777">
            <w:pPr>
              <w:pStyle w:val="NoSpacing"/>
              <w:rPr>
                <w:rFonts w:ascii="Arial" w:hAnsi="Arial" w:eastAsia="Arial" w:cs="Arial"/>
                <w:b/>
                <w:bCs/>
                <w:spacing w:val="-1"/>
                <w:lang w:val="en-GB"/>
              </w:rPr>
            </w:pPr>
          </w:p>
        </w:tc>
      </w:tr>
      <w:tr w:rsidRPr="00FE6463" w:rsidR="00E624E8" w:rsidTr="005C6B28" w14:paraId="510F3ADC" w14:textId="77777777">
        <w:tc>
          <w:tcPr>
            <w:tcW w:w="9870" w:type="dxa"/>
          </w:tcPr>
          <w:p w:rsidRPr="00FE6463" w:rsidR="00E624E8" w:rsidP="00E624E8" w:rsidRDefault="00E624E8" w14:paraId="113FA0F9" w14:textId="77777777">
            <w:pPr>
              <w:pStyle w:val="NoSpacing"/>
              <w:rPr>
                <w:rFonts w:ascii="Arial" w:hAnsi="Arial" w:eastAsia="Arial" w:cs="Arial"/>
                <w:b/>
                <w:bCs/>
                <w:spacing w:val="-1"/>
                <w:lang w:val="en-GB"/>
              </w:rPr>
            </w:pPr>
          </w:p>
        </w:tc>
      </w:tr>
      <w:tr w:rsidRPr="00FE6463" w:rsidR="00E624E8" w:rsidTr="005C6B28" w14:paraId="02C08552" w14:textId="77777777">
        <w:tc>
          <w:tcPr>
            <w:tcW w:w="9870" w:type="dxa"/>
          </w:tcPr>
          <w:p w:rsidRPr="00FE6463" w:rsidR="00E624E8" w:rsidP="00E624E8" w:rsidRDefault="00E624E8" w14:paraId="72BAC911" w14:textId="77777777">
            <w:pPr>
              <w:pStyle w:val="NoSpacing"/>
              <w:rPr>
                <w:rFonts w:ascii="Arial" w:hAnsi="Arial" w:eastAsia="Arial" w:cs="Arial"/>
                <w:b/>
                <w:bCs/>
                <w:spacing w:val="-1"/>
                <w:lang w:val="en-GB"/>
              </w:rPr>
            </w:pPr>
          </w:p>
        </w:tc>
      </w:tr>
      <w:tr w:rsidRPr="00FE6463" w:rsidR="00E624E8" w:rsidTr="005C6B28" w14:paraId="7E0554A1" w14:textId="77777777">
        <w:tc>
          <w:tcPr>
            <w:tcW w:w="9870" w:type="dxa"/>
          </w:tcPr>
          <w:p w:rsidRPr="00FE6463" w:rsidR="00E624E8" w:rsidP="00E624E8" w:rsidRDefault="00E624E8" w14:paraId="2C777662" w14:textId="77777777">
            <w:pPr>
              <w:pStyle w:val="NoSpacing"/>
              <w:rPr>
                <w:rFonts w:ascii="Arial" w:hAnsi="Arial" w:eastAsia="Arial" w:cs="Arial"/>
                <w:b/>
                <w:bCs/>
                <w:spacing w:val="-1"/>
                <w:lang w:val="en-GB"/>
              </w:rPr>
            </w:pPr>
          </w:p>
        </w:tc>
      </w:tr>
      <w:tr w:rsidRPr="00FE6463" w:rsidR="00E624E8" w:rsidTr="005C6B28" w14:paraId="576BC5C8" w14:textId="77777777">
        <w:tc>
          <w:tcPr>
            <w:tcW w:w="9870" w:type="dxa"/>
          </w:tcPr>
          <w:p w:rsidRPr="00FE6463" w:rsidR="00E624E8" w:rsidP="00E624E8" w:rsidRDefault="00E624E8" w14:paraId="08B65F1E" w14:textId="77777777">
            <w:pPr>
              <w:pStyle w:val="NoSpacing"/>
              <w:rPr>
                <w:rFonts w:ascii="Arial" w:hAnsi="Arial" w:eastAsia="Arial" w:cs="Arial"/>
                <w:b/>
                <w:bCs/>
                <w:spacing w:val="-1"/>
                <w:lang w:val="en-GB"/>
              </w:rPr>
            </w:pPr>
          </w:p>
        </w:tc>
      </w:tr>
      <w:tr w:rsidRPr="00FE6463" w:rsidR="00E624E8" w:rsidTr="005C6B28" w14:paraId="016362E3" w14:textId="77777777">
        <w:tc>
          <w:tcPr>
            <w:tcW w:w="9870" w:type="dxa"/>
          </w:tcPr>
          <w:p w:rsidRPr="00FE6463" w:rsidR="00E624E8" w:rsidP="00E624E8" w:rsidRDefault="00E624E8" w14:paraId="072A6B4F" w14:textId="77777777">
            <w:pPr>
              <w:pStyle w:val="NoSpacing"/>
              <w:rPr>
                <w:rFonts w:ascii="Arial" w:hAnsi="Arial" w:eastAsia="Arial" w:cs="Arial"/>
                <w:b/>
                <w:bCs/>
                <w:spacing w:val="-1"/>
                <w:lang w:val="en-GB"/>
              </w:rPr>
            </w:pPr>
          </w:p>
        </w:tc>
      </w:tr>
      <w:tr w:rsidRPr="00FE6463" w:rsidR="00E624E8" w:rsidTr="005C6B28" w14:paraId="3E562BE9" w14:textId="77777777">
        <w:tc>
          <w:tcPr>
            <w:tcW w:w="9870" w:type="dxa"/>
          </w:tcPr>
          <w:p w:rsidRPr="00FE6463" w:rsidR="00E624E8" w:rsidP="00E624E8" w:rsidRDefault="00E624E8" w14:paraId="7C009B63" w14:textId="77777777">
            <w:pPr>
              <w:pStyle w:val="NoSpacing"/>
              <w:rPr>
                <w:rFonts w:ascii="Arial" w:hAnsi="Arial" w:eastAsia="Arial" w:cs="Arial"/>
                <w:b/>
                <w:bCs/>
                <w:spacing w:val="-1"/>
                <w:lang w:val="en-GB"/>
              </w:rPr>
            </w:pPr>
          </w:p>
        </w:tc>
      </w:tr>
      <w:tr w:rsidRPr="00FE6463" w:rsidR="00E624E8" w:rsidTr="005C6B28" w14:paraId="18712995" w14:textId="77777777">
        <w:tc>
          <w:tcPr>
            <w:tcW w:w="9870" w:type="dxa"/>
          </w:tcPr>
          <w:p w:rsidRPr="00FE6463" w:rsidR="00E624E8" w:rsidP="00E624E8" w:rsidRDefault="00E624E8" w14:paraId="37C194AB" w14:textId="77777777">
            <w:pPr>
              <w:pStyle w:val="NoSpacing"/>
              <w:rPr>
                <w:rFonts w:ascii="Arial" w:hAnsi="Arial" w:eastAsia="Arial" w:cs="Arial"/>
                <w:b/>
                <w:bCs/>
                <w:spacing w:val="-1"/>
                <w:lang w:val="en-GB"/>
              </w:rPr>
            </w:pPr>
          </w:p>
        </w:tc>
      </w:tr>
      <w:tr w:rsidRPr="00FE6463" w:rsidR="00E624E8" w:rsidTr="005C6B28" w14:paraId="61786A40" w14:textId="77777777">
        <w:tc>
          <w:tcPr>
            <w:tcW w:w="9870" w:type="dxa"/>
          </w:tcPr>
          <w:p w:rsidRPr="00FE6463" w:rsidR="00E624E8" w:rsidP="00E624E8" w:rsidRDefault="00E624E8" w14:paraId="7F364EC2" w14:textId="77777777">
            <w:pPr>
              <w:pStyle w:val="NoSpacing"/>
              <w:rPr>
                <w:rFonts w:ascii="Arial" w:hAnsi="Arial" w:eastAsia="Arial" w:cs="Arial"/>
                <w:b/>
                <w:bCs/>
                <w:spacing w:val="-1"/>
                <w:lang w:val="en-GB"/>
              </w:rPr>
            </w:pPr>
          </w:p>
        </w:tc>
      </w:tr>
      <w:tr w:rsidRPr="00FE6463" w:rsidR="00E624E8" w:rsidTr="005C6B28" w14:paraId="03FBCB43" w14:textId="77777777">
        <w:tc>
          <w:tcPr>
            <w:tcW w:w="9870" w:type="dxa"/>
          </w:tcPr>
          <w:p w:rsidRPr="00FE6463" w:rsidR="00E624E8" w:rsidP="00E624E8" w:rsidRDefault="00E624E8" w14:paraId="4E3FE332" w14:textId="77777777">
            <w:pPr>
              <w:pStyle w:val="NoSpacing"/>
              <w:rPr>
                <w:rFonts w:ascii="Arial" w:hAnsi="Arial" w:eastAsia="Arial" w:cs="Arial"/>
                <w:b/>
                <w:bCs/>
                <w:spacing w:val="-1"/>
                <w:lang w:val="en-GB"/>
              </w:rPr>
            </w:pPr>
          </w:p>
        </w:tc>
      </w:tr>
      <w:tr w:rsidRPr="00FE6463" w:rsidR="00E624E8" w:rsidTr="005C6B28" w14:paraId="28BC648F" w14:textId="77777777">
        <w:tc>
          <w:tcPr>
            <w:tcW w:w="9870" w:type="dxa"/>
          </w:tcPr>
          <w:p w:rsidRPr="00FE6463" w:rsidR="00E624E8" w:rsidP="00E624E8" w:rsidRDefault="00E624E8" w14:paraId="4B5C2320" w14:textId="77777777">
            <w:pPr>
              <w:pStyle w:val="NoSpacing"/>
              <w:rPr>
                <w:rFonts w:ascii="Arial" w:hAnsi="Arial" w:eastAsia="Arial" w:cs="Arial"/>
                <w:b/>
                <w:bCs/>
                <w:spacing w:val="-1"/>
                <w:lang w:val="en-GB"/>
              </w:rPr>
            </w:pPr>
          </w:p>
        </w:tc>
      </w:tr>
      <w:tr w:rsidRPr="00FE6463" w:rsidR="00E624E8" w:rsidTr="005C6B28" w14:paraId="785ED7D2" w14:textId="77777777">
        <w:tc>
          <w:tcPr>
            <w:tcW w:w="9870" w:type="dxa"/>
          </w:tcPr>
          <w:p w:rsidRPr="00FE6463" w:rsidR="00E624E8" w:rsidP="00E624E8" w:rsidRDefault="00E624E8" w14:paraId="377AAD80" w14:textId="77777777">
            <w:pPr>
              <w:pStyle w:val="NoSpacing"/>
              <w:rPr>
                <w:rFonts w:ascii="Arial" w:hAnsi="Arial" w:eastAsia="Arial" w:cs="Arial"/>
                <w:b/>
                <w:bCs/>
                <w:spacing w:val="-1"/>
                <w:lang w:val="en-GB"/>
              </w:rPr>
            </w:pPr>
          </w:p>
        </w:tc>
      </w:tr>
    </w:tbl>
    <w:p w:rsidRPr="00FE6463" w:rsidR="00BC0612" w:rsidP="0061134F" w:rsidRDefault="0061134F" w14:paraId="142BD33F" w14:textId="20156508">
      <w:pPr>
        <w:pStyle w:val="NoSpacing"/>
        <w:tabs>
          <w:tab w:val="left" w:pos="3015"/>
        </w:tabs>
        <w:rPr>
          <w:rFonts w:ascii="Arial" w:hAnsi="Arial" w:eastAsia="Arial" w:cs="Arial"/>
          <w:bCs/>
          <w:spacing w:val="-1"/>
          <w:lang w:val="en-GB"/>
        </w:rPr>
      </w:pPr>
      <w:r w:rsidRPr="00FE6463">
        <w:rPr>
          <w:rFonts w:ascii="Arial" w:hAnsi="Arial" w:eastAsia="Arial" w:cs="Arial"/>
          <w:bCs/>
          <w:spacing w:val="-1"/>
          <w:lang w:val="en-GB"/>
        </w:rPr>
        <w:tab/>
      </w:r>
    </w:p>
    <w:p w:rsidRPr="00FE6463" w:rsidR="0061134F" w:rsidP="0061134F" w:rsidRDefault="0061134F" w14:paraId="6FD1B08E" w14:textId="77777777">
      <w:pPr>
        <w:pStyle w:val="NoSpacing"/>
        <w:tabs>
          <w:tab w:val="left" w:pos="3015"/>
        </w:tabs>
        <w:rPr>
          <w:rFonts w:ascii="Arial" w:hAnsi="Arial" w:eastAsia="Arial" w:cs="Arial"/>
          <w:bCs/>
          <w:spacing w:val="-1"/>
          <w:lang w:val="en-GB"/>
        </w:rPr>
      </w:pPr>
    </w:p>
    <w:tbl>
      <w:tblPr>
        <w:tblStyle w:val="TableGrid"/>
        <w:tblW w:w="0" w:type="auto"/>
        <w:tblLook w:val="04A0" w:firstRow="1" w:lastRow="0" w:firstColumn="1" w:lastColumn="0" w:noHBand="0" w:noVBand="1"/>
      </w:tblPr>
      <w:tblGrid>
        <w:gridCol w:w="9870"/>
      </w:tblGrid>
      <w:tr w:rsidRPr="00FE6463" w:rsidR="0061134F" w:rsidTr="005C6B28" w14:paraId="4F6B4288" w14:textId="77777777">
        <w:tc>
          <w:tcPr>
            <w:tcW w:w="9870" w:type="dxa"/>
          </w:tcPr>
          <w:p w:rsidRPr="00FE6463" w:rsidR="0061134F" w:rsidP="00E27B96" w:rsidRDefault="0061134F" w14:paraId="619C4DC4" w14:textId="50D70EDA">
            <w:pPr>
              <w:pStyle w:val="NoSpacing"/>
              <w:numPr>
                <w:ilvl w:val="0"/>
                <w:numId w:val="27"/>
              </w:numPr>
              <w:ind w:left="447" w:hanging="447"/>
              <w:rPr>
                <w:rFonts w:ascii="Arial" w:hAnsi="Arial" w:eastAsia="Arial" w:cs="Arial"/>
                <w:b/>
                <w:bCs/>
                <w:spacing w:val="-1"/>
                <w:lang w:val="en-GB"/>
              </w:rPr>
            </w:pPr>
            <w:r w:rsidRPr="00FE6463">
              <w:rPr>
                <w:rFonts w:ascii="Arial" w:hAnsi="Arial" w:eastAsia="Arial" w:cs="Arial"/>
                <w:b/>
                <w:bCs/>
                <w:spacing w:val="-1"/>
                <w:lang w:val="en-GB"/>
              </w:rPr>
              <w:t xml:space="preserve">Teaching  and  </w:t>
            </w:r>
            <w:r w:rsidRPr="00FE6463" w:rsidR="00E624E8">
              <w:rPr>
                <w:rFonts w:ascii="Arial" w:hAnsi="Arial" w:eastAsia="Arial" w:cs="Arial"/>
                <w:b/>
                <w:bCs/>
                <w:spacing w:val="-1"/>
                <w:lang w:val="en-GB"/>
              </w:rPr>
              <w:t>l</w:t>
            </w:r>
            <w:r w:rsidRPr="00FE6463">
              <w:rPr>
                <w:rFonts w:ascii="Arial" w:hAnsi="Arial" w:eastAsia="Arial" w:cs="Arial"/>
                <w:b/>
                <w:bCs/>
                <w:spacing w:val="-1"/>
                <w:lang w:val="en-GB"/>
              </w:rPr>
              <w:t xml:space="preserve">earning  </w:t>
            </w:r>
          </w:p>
          <w:p w:rsidRPr="00FE6463" w:rsidR="00263B45" w:rsidP="00263B45" w:rsidRDefault="00263B45" w14:paraId="28301CBB" w14:textId="77777777">
            <w:pPr>
              <w:pStyle w:val="NoSpacing"/>
              <w:rPr>
                <w:rFonts w:ascii="Arial" w:hAnsi="Arial" w:eastAsia="Arial" w:cs="Arial"/>
                <w:bCs/>
                <w:spacing w:val="-1"/>
                <w:lang w:val="en-GB"/>
              </w:rPr>
            </w:pPr>
          </w:p>
          <w:p w:rsidRPr="00FE6463" w:rsidR="00302EE2" w:rsidP="00D81CE2" w:rsidRDefault="00473589" w14:paraId="634D0069" w14:textId="6AE9155D">
            <w:pPr>
              <w:pStyle w:val="NoSpacing"/>
              <w:ind w:firstLine="28"/>
              <w:rPr>
                <w:rFonts w:ascii="Arial" w:hAnsi="Arial" w:eastAsia="Arial" w:cs="Arial"/>
                <w:bCs/>
                <w:spacing w:val="-1"/>
                <w:lang w:val="en-GB"/>
              </w:rPr>
            </w:pPr>
            <w:r w:rsidRPr="00FE6463">
              <w:rPr>
                <w:rFonts w:ascii="Arial" w:hAnsi="Arial" w:eastAsia="Arial" w:cs="Arial"/>
                <w:bCs/>
                <w:spacing w:val="-1"/>
                <w:lang w:val="en-GB"/>
              </w:rPr>
              <w:t xml:space="preserve">Describe how students will be taught and how they will study, </w:t>
            </w:r>
            <w:r w:rsidRPr="00FE6463" w:rsidR="000757A1">
              <w:rPr>
                <w:rFonts w:ascii="Arial" w:hAnsi="Arial" w:eastAsia="Arial" w:cs="Arial"/>
                <w:bCs/>
                <w:spacing w:val="-1"/>
                <w:lang w:val="en-GB"/>
              </w:rPr>
              <w:t>providing specific examples of activities.</w:t>
            </w:r>
          </w:p>
          <w:p w:rsidRPr="00FE6463" w:rsidR="00D81CE2" w:rsidP="00D81CE2" w:rsidRDefault="00D81CE2" w14:paraId="7EE55172" w14:textId="3E726BB0">
            <w:pPr>
              <w:pStyle w:val="NoSpacing"/>
              <w:ind w:firstLine="28"/>
              <w:rPr>
                <w:rFonts w:ascii="Arial" w:hAnsi="Arial" w:eastAsia="Arial" w:cs="Arial"/>
                <w:bCs/>
                <w:spacing w:val="-1"/>
                <w:lang w:val="en-GB"/>
              </w:rPr>
            </w:pPr>
          </w:p>
          <w:p w:rsidRPr="00FE6463" w:rsidR="00D81CE2" w:rsidP="00D81CE2" w:rsidRDefault="00D81CE2" w14:paraId="759E7771" w14:textId="48176B99">
            <w:pPr>
              <w:widowControl/>
              <w:rPr>
                <w:rFonts w:ascii="Arial" w:hAnsi="Arial" w:cs="Arial"/>
                <w:bCs/>
                <w:i/>
                <w:iCs/>
                <w:color w:val="FF0000"/>
              </w:rPr>
            </w:pPr>
            <w:r w:rsidRPr="00FE6463">
              <w:rPr>
                <w:rFonts w:ascii="Arial" w:hAnsi="Arial" w:eastAsia="Arial" w:cs="Arial"/>
                <w:bCs/>
                <w:i/>
                <w:iCs/>
                <w:color w:val="FF0000"/>
                <w:spacing w:val="-1"/>
                <w:lang w:val="en-GB"/>
              </w:rPr>
              <w:t>Refer to section 3 (</w:t>
            </w:r>
            <w:r w:rsidRPr="00FE6463" w:rsidR="00E9729C">
              <w:rPr>
                <w:rFonts w:ascii="Arial" w:hAnsi="Arial" w:eastAsia="Arial" w:cs="Arial"/>
                <w:bCs/>
                <w:i/>
                <w:iCs/>
                <w:color w:val="FF0000"/>
                <w:spacing w:val="-1"/>
                <w:lang w:val="en-GB"/>
              </w:rPr>
              <w:t>“</w:t>
            </w:r>
            <w:r w:rsidRPr="00FE6463" w:rsidR="00473589">
              <w:rPr>
                <w:rFonts w:ascii="Arial" w:hAnsi="Arial" w:eastAsia="Arial" w:cs="Arial"/>
                <w:bCs/>
                <w:i/>
                <w:iCs/>
                <w:color w:val="FF0000"/>
                <w:spacing w:val="-1"/>
                <w:lang w:val="en-GB"/>
              </w:rPr>
              <w:t>Student outcomes - academic</w:t>
            </w:r>
            <w:r w:rsidRPr="00FE6463" w:rsidR="00E9729C">
              <w:rPr>
                <w:rFonts w:ascii="Arial" w:hAnsi="Arial" w:cs="Arial"/>
                <w:bCs/>
                <w:i/>
                <w:iCs/>
                <w:color w:val="FF0000"/>
              </w:rPr>
              <w:t>”</w:t>
            </w:r>
            <w:r w:rsidRPr="00FE6463">
              <w:rPr>
                <w:rFonts w:ascii="Arial" w:hAnsi="Arial" w:cs="Arial"/>
                <w:bCs/>
                <w:i/>
                <w:iCs/>
                <w:color w:val="FF0000"/>
              </w:rPr>
              <w:t xml:space="preserve">) </w:t>
            </w:r>
            <w:r w:rsidRPr="00FE6463">
              <w:rPr>
                <w:rFonts w:ascii="Arial" w:hAnsi="Arial" w:eastAsia="Arial" w:cs="Arial"/>
                <w:bCs/>
                <w:i/>
                <w:iCs/>
                <w:color w:val="FF0000"/>
                <w:spacing w:val="-1"/>
                <w:lang w:val="en-GB"/>
              </w:rPr>
              <w:t xml:space="preserve">of the context paper and section </w:t>
            </w:r>
            <w:r w:rsidRPr="00FE6463" w:rsidR="000757A1">
              <w:rPr>
                <w:rFonts w:ascii="Arial" w:hAnsi="Arial" w:eastAsia="Arial" w:cs="Arial"/>
                <w:bCs/>
                <w:i/>
                <w:iCs/>
                <w:color w:val="FF0000"/>
                <w:spacing w:val="-1"/>
                <w:lang w:val="en-GB"/>
              </w:rPr>
              <w:t>4</w:t>
            </w:r>
            <w:r w:rsidRPr="00FE6463">
              <w:rPr>
                <w:rFonts w:ascii="Arial" w:hAnsi="Arial" w:eastAsia="Arial" w:cs="Arial"/>
                <w:bCs/>
                <w:i/>
                <w:iCs/>
                <w:color w:val="FF0000"/>
                <w:spacing w:val="-1"/>
                <w:lang w:val="en-GB"/>
              </w:rPr>
              <w:t xml:space="preserve"> (</w:t>
            </w:r>
            <w:r w:rsidRPr="00FE6463" w:rsidR="00E9729C">
              <w:rPr>
                <w:rFonts w:ascii="Arial" w:hAnsi="Arial" w:eastAsia="Arial" w:cs="Arial"/>
                <w:bCs/>
                <w:i/>
                <w:iCs/>
                <w:color w:val="FF0000"/>
                <w:spacing w:val="-1"/>
                <w:lang w:val="en-GB"/>
              </w:rPr>
              <w:t>“</w:t>
            </w:r>
            <w:r w:rsidRPr="00FE6463">
              <w:rPr>
                <w:rFonts w:ascii="Arial" w:hAnsi="Arial" w:cs="Arial"/>
                <w:bCs/>
                <w:i/>
                <w:iCs/>
                <w:color w:val="FF0000"/>
              </w:rPr>
              <w:t>Learning and teaching</w:t>
            </w:r>
            <w:r w:rsidRPr="00FE6463" w:rsidR="00E9729C">
              <w:rPr>
                <w:rFonts w:ascii="Arial" w:hAnsi="Arial" w:cs="Arial"/>
                <w:bCs/>
                <w:i/>
                <w:iCs/>
                <w:color w:val="FF0000"/>
              </w:rPr>
              <w:t>”</w:t>
            </w:r>
            <w:r w:rsidRPr="00FE6463">
              <w:rPr>
                <w:rFonts w:ascii="Arial" w:hAnsi="Arial" w:cs="Arial"/>
                <w:bCs/>
                <w:i/>
                <w:iCs/>
                <w:color w:val="FF0000"/>
              </w:rPr>
              <w:t xml:space="preserve">) of the </w:t>
            </w:r>
            <w:proofErr w:type="spellStart"/>
            <w:r w:rsidRPr="00FE6463">
              <w:rPr>
                <w:rFonts w:ascii="Arial" w:hAnsi="Arial" w:cs="Arial"/>
                <w:bCs/>
                <w:i/>
                <w:iCs/>
                <w:color w:val="FF0000"/>
              </w:rPr>
              <w:t>programme</w:t>
            </w:r>
            <w:proofErr w:type="spellEnd"/>
            <w:r w:rsidRPr="00FE6463">
              <w:rPr>
                <w:rFonts w:ascii="Arial" w:hAnsi="Arial" w:cs="Arial"/>
                <w:bCs/>
                <w:i/>
                <w:iCs/>
                <w:color w:val="FF0000"/>
              </w:rPr>
              <w:t xml:space="preserve"> specification. </w:t>
            </w:r>
            <w:r w:rsidRPr="00FE6463" w:rsidR="000757A1">
              <w:rPr>
                <w:rFonts w:ascii="Arial" w:hAnsi="Arial" w:cs="Arial"/>
                <w:bCs/>
                <w:i/>
                <w:iCs/>
                <w:color w:val="FF0000"/>
              </w:rPr>
              <w:t>The section should be written as though for students</w:t>
            </w:r>
            <w:r w:rsidRPr="00FE6463" w:rsidR="00332A10">
              <w:rPr>
                <w:rFonts w:ascii="Arial" w:hAnsi="Arial" w:cs="Arial"/>
                <w:bCs/>
                <w:i/>
                <w:iCs/>
                <w:color w:val="FF0000"/>
              </w:rPr>
              <w:t xml:space="preserve"> and potential applicants</w:t>
            </w:r>
            <w:r w:rsidRPr="00FE6463" w:rsidR="000757A1">
              <w:rPr>
                <w:rFonts w:ascii="Arial" w:hAnsi="Arial" w:cs="Arial"/>
                <w:bCs/>
                <w:i/>
                <w:iCs/>
                <w:color w:val="FF0000"/>
              </w:rPr>
              <w:t>.</w:t>
            </w:r>
          </w:p>
          <w:p w:rsidRPr="00FE6463" w:rsidR="00FF389D" w:rsidP="00D81CE2" w:rsidRDefault="00FF389D" w14:paraId="52E28983" w14:textId="57C23B55">
            <w:pPr>
              <w:widowControl/>
              <w:rPr>
                <w:rFonts w:ascii="Arial" w:hAnsi="Arial" w:cs="Arial"/>
                <w:bCs/>
                <w:i/>
                <w:iCs/>
                <w:color w:val="FF0000"/>
              </w:rPr>
            </w:pPr>
          </w:p>
          <w:p w:rsidRPr="00FE6463" w:rsidR="00FF389D" w:rsidP="00D81CE2" w:rsidRDefault="00FF389D" w14:paraId="516B166D" w14:textId="144838AE">
            <w:pPr>
              <w:widowControl/>
              <w:rPr>
                <w:rFonts w:ascii="Arial" w:hAnsi="Arial" w:cs="Arial"/>
                <w:b/>
                <w:i/>
                <w:iCs/>
              </w:rPr>
            </w:pPr>
            <w:r w:rsidRPr="00FE6463">
              <w:rPr>
                <w:rFonts w:ascii="Arial" w:hAnsi="Arial" w:eastAsia="Arial" w:cs="Arial"/>
                <w:bCs/>
                <w:i/>
                <w:color w:val="FF0000"/>
                <w:spacing w:val="-1"/>
                <w:lang w:val="en-GB"/>
              </w:rPr>
              <w:t>(Approximately 100 words.)</w:t>
            </w:r>
          </w:p>
          <w:p w:rsidRPr="00FE6463" w:rsidR="00263B45" w:rsidP="00D81CE2" w:rsidRDefault="00263B45" w14:paraId="664A6756" w14:textId="7C22EF8D">
            <w:pPr>
              <w:pStyle w:val="NoSpacing"/>
              <w:rPr>
                <w:rFonts w:ascii="Arial" w:hAnsi="Arial" w:eastAsia="Arial" w:cs="Arial"/>
                <w:b/>
                <w:bCs/>
                <w:spacing w:val="-1"/>
                <w:lang w:val="en-GB"/>
              </w:rPr>
            </w:pPr>
          </w:p>
        </w:tc>
      </w:tr>
      <w:tr w:rsidRPr="00FE6463" w:rsidR="0061134F" w:rsidTr="005C6B28" w14:paraId="5CAC5001" w14:textId="77777777">
        <w:tc>
          <w:tcPr>
            <w:tcW w:w="9870" w:type="dxa"/>
          </w:tcPr>
          <w:p w:rsidRPr="00FE6463" w:rsidR="0061134F" w:rsidP="00E624E8" w:rsidRDefault="0061134F" w14:paraId="1D042A38" w14:textId="77777777">
            <w:pPr>
              <w:pStyle w:val="NoSpacing"/>
              <w:rPr>
                <w:rFonts w:ascii="Arial" w:hAnsi="Arial" w:eastAsia="Arial" w:cs="Arial"/>
                <w:bCs/>
                <w:spacing w:val="-1"/>
                <w:u w:val="single"/>
                <w:lang w:val="en-GB"/>
              </w:rPr>
            </w:pPr>
          </w:p>
          <w:p w:rsidRPr="00FE6463" w:rsidR="00E624E8" w:rsidP="00E624E8" w:rsidRDefault="00E624E8" w14:paraId="40EFE8F3" w14:textId="77777777">
            <w:pPr>
              <w:pStyle w:val="NoSpacing"/>
              <w:rPr>
                <w:rFonts w:ascii="Arial" w:hAnsi="Arial" w:eastAsia="Arial" w:cs="Arial"/>
                <w:bCs/>
                <w:spacing w:val="-1"/>
                <w:u w:val="single"/>
                <w:lang w:val="en-GB"/>
              </w:rPr>
            </w:pPr>
          </w:p>
          <w:p w:rsidRPr="00FE6463" w:rsidR="00D81CE2" w:rsidP="00E624E8" w:rsidRDefault="00D81CE2" w14:paraId="7C38E926" w14:textId="77777777">
            <w:pPr>
              <w:pStyle w:val="NoSpacing"/>
              <w:rPr>
                <w:rFonts w:ascii="Arial" w:hAnsi="Arial" w:eastAsia="Arial" w:cs="Arial"/>
                <w:bCs/>
                <w:spacing w:val="-1"/>
                <w:u w:val="single"/>
                <w:lang w:val="en-GB"/>
              </w:rPr>
            </w:pPr>
          </w:p>
          <w:p w:rsidRPr="00FE6463" w:rsidR="00D81CE2" w:rsidP="00E624E8" w:rsidRDefault="00D81CE2" w14:paraId="19682B61" w14:textId="77777777">
            <w:pPr>
              <w:pStyle w:val="NoSpacing"/>
              <w:rPr>
                <w:rFonts w:ascii="Arial" w:hAnsi="Arial" w:eastAsia="Arial" w:cs="Arial"/>
                <w:bCs/>
                <w:spacing w:val="-1"/>
                <w:u w:val="single"/>
                <w:lang w:val="en-GB"/>
              </w:rPr>
            </w:pPr>
          </w:p>
          <w:p w:rsidR="00D81CE2" w:rsidP="00E624E8" w:rsidRDefault="00D81CE2" w14:paraId="6E07F274" w14:textId="4ACC767F">
            <w:pPr>
              <w:pStyle w:val="NoSpacing"/>
              <w:rPr>
                <w:rFonts w:ascii="Arial" w:hAnsi="Arial" w:eastAsia="Arial" w:cs="Arial"/>
                <w:bCs/>
                <w:spacing w:val="-1"/>
                <w:u w:val="single"/>
                <w:lang w:val="en-GB"/>
              </w:rPr>
            </w:pPr>
          </w:p>
          <w:p w:rsidR="00C8765C" w:rsidP="00E624E8" w:rsidRDefault="00C8765C" w14:paraId="20EACE11" w14:textId="6AF0132D">
            <w:pPr>
              <w:pStyle w:val="NoSpacing"/>
              <w:rPr>
                <w:rFonts w:ascii="Arial" w:hAnsi="Arial" w:eastAsia="Arial" w:cs="Arial"/>
                <w:bCs/>
                <w:spacing w:val="-1"/>
                <w:u w:val="single"/>
                <w:lang w:val="en-GB"/>
              </w:rPr>
            </w:pPr>
          </w:p>
          <w:p w:rsidRPr="00FE6463" w:rsidR="00C8765C" w:rsidP="00E624E8" w:rsidRDefault="00C8765C" w14:paraId="171C9D9C" w14:textId="77777777">
            <w:pPr>
              <w:pStyle w:val="NoSpacing"/>
              <w:rPr>
                <w:rFonts w:ascii="Arial" w:hAnsi="Arial" w:eastAsia="Arial" w:cs="Arial"/>
                <w:bCs/>
                <w:spacing w:val="-1"/>
                <w:u w:val="single"/>
                <w:lang w:val="en-GB"/>
              </w:rPr>
            </w:pPr>
          </w:p>
          <w:p w:rsidR="00D81CE2" w:rsidP="00E624E8" w:rsidRDefault="00D81CE2" w14:paraId="4418A5DC" w14:textId="3359DADD">
            <w:pPr>
              <w:pStyle w:val="NoSpacing"/>
              <w:rPr>
                <w:rFonts w:ascii="Arial" w:hAnsi="Arial" w:eastAsia="Arial" w:cs="Arial"/>
                <w:bCs/>
                <w:spacing w:val="-1"/>
                <w:u w:val="single"/>
                <w:lang w:val="en-GB"/>
              </w:rPr>
            </w:pPr>
          </w:p>
          <w:p w:rsidRPr="00FE6463" w:rsidR="007966A0" w:rsidP="00E624E8" w:rsidRDefault="007966A0" w14:paraId="192E0E07" w14:textId="77777777">
            <w:pPr>
              <w:pStyle w:val="NoSpacing"/>
              <w:rPr>
                <w:rFonts w:ascii="Arial" w:hAnsi="Arial" w:eastAsia="Arial" w:cs="Arial"/>
                <w:bCs/>
                <w:spacing w:val="-1"/>
                <w:u w:val="single"/>
                <w:lang w:val="en-GB"/>
              </w:rPr>
            </w:pPr>
          </w:p>
          <w:p w:rsidRPr="00FE6463" w:rsidR="00D81CE2" w:rsidP="00E624E8" w:rsidRDefault="00D81CE2" w14:paraId="0E470A43" w14:textId="77777777">
            <w:pPr>
              <w:pStyle w:val="NoSpacing"/>
              <w:rPr>
                <w:rFonts w:ascii="Arial" w:hAnsi="Arial" w:eastAsia="Arial" w:cs="Arial"/>
                <w:bCs/>
                <w:spacing w:val="-1"/>
                <w:u w:val="single"/>
                <w:lang w:val="en-GB"/>
              </w:rPr>
            </w:pPr>
          </w:p>
          <w:p w:rsidRPr="00FE6463" w:rsidR="00D81CE2" w:rsidP="00E624E8" w:rsidRDefault="00D81CE2" w14:paraId="71B10612" w14:textId="77777777">
            <w:pPr>
              <w:pStyle w:val="NoSpacing"/>
              <w:rPr>
                <w:rFonts w:ascii="Arial" w:hAnsi="Arial" w:eastAsia="Arial" w:cs="Arial"/>
                <w:bCs/>
                <w:spacing w:val="-1"/>
                <w:u w:val="single"/>
                <w:lang w:val="en-GB"/>
              </w:rPr>
            </w:pPr>
          </w:p>
          <w:p w:rsidRPr="00FE6463" w:rsidR="00D81CE2" w:rsidP="00E624E8" w:rsidRDefault="00D81CE2" w14:paraId="57366422" w14:textId="566166C9">
            <w:pPr>
              <w:pStyle w:val="NoSpacing"/>
              <w:rPr>
                <w:rFonts w:ascii="Arial" w:hAnsi="Arial" w:eastAsia="Arial" w:cs="Arial"/>
                <w:bCs/>
                <w:spacing w:val="-1"/>
                <w:u w:val="single"/>
                <w:lang w:val="en-GB"/>
              </w:rPr>
            </w:pPr>
          </w:p>
        </w:tc>
      </w:tr>
    </w:tbl>
    <w:p w:rsidRPr="00FE6463" w:rsidR="00BC0612" w:rsidP="00481CCB" w:rsidRDefault="00BC0612" w14:paraId="142BD342" w14:textId="77777777">
      <w:pPr>
        <w:pStyle w:val="NoSpacing"/>
        <w:rPr>
          <w:rFonts w:ascii="Arial" w:hAnsi="Arial" w:eastAsia="Arial" w:cs="Arial"/>
          <w:bCs/>
          <w:spacing w:val="-1"/>
          <w:lang w:val="en-GB"/>
        </w:rPr>
      </w:pPr>
    </w:p>
    <w:p w:rsidRPr="00FE6463" w:rsidR="00C67F3D" w:rsidP="00A85EAE" w:rsidRDefault="00C67F3D" w14:paraId="05AF72C7" w14:textId="76FFEBC7">
      <w:pPr>
        <w:pStyle w:val="NoSpacing"/>
        <w:rPr>
          <w:rFonts w:ascii="Arial" w:hAnsi="Arial" w:eastAsia="Calibri" w:cs="Arial"/>
          <w:lang w:val="en-GB"/>
        </w:rPr>
      </w:pPr>
    </w:p>
    <w:tbl>
      <w:tblPr>
        <w:tblStyle w:val="TableGrid"/>
        <w:tblW w:w="0" w:type="auto"/>
        <w:tblInd w:w="-5" w:type="dxa"/>
        <w:tblLook w:val="04A0" w:firstRow="1" w:lastRow="0" w:firstColumn="1" w:lastColumn="0" w:noHBand="0" w:noVBand="1"/>
      </w:tblPr>
      <w:tblGrid>
        <w:gridCol w:w="9875"/>
      </w:tblGrid>
      <w:tr w:rsidRPr="00FE6463" w:rsidR="002A7F25" w:rsidTr="00922236" w14:paraId="453497A6" w14:textId="77777777">
        <w:tc>
          <w:tcPr>
            <w:tcW w:w="9875" w:type="dxa"/>
          </w:tcPr>
          <w:p w:rsidRPr="00FE6463" w:rsidR="002A7F25" w:rsidP="00E27B96" w:rsidRDefault="00A85EAE" w14:paraId="65C38B9E" w14:textId="0AE59004">
            <w:pPr>
              <w:pStyle w:val="NoSpacing"/>
              <w:numPr>
                <w:ilvl w:val="0"/>
                <w:numId w:val="27"/>
              </w:numPr>
              <w:rPr>
                <w:rFonts w:ascii="Arial" w:hAnsi="Arial" w:eastAsia="Calibri" w:cs="Arial"/>
                <w:lang w:val="en-GB"/>
              </w:rPr>
            </w:pPr>
            <w:r w:rsidRPr="00FE6463">
              <w:rPr>
                <w:rFonts w:ascii="Arial" w:hAnsi="Arial" w:eastAsia="Arial" w:cs="Arial"/>
                <w:b/>
                <w:bCs/>
                <w:spacing w:val="-1"/>
                <w:lang w:val="en-GB"/>
              </w:rPr>
              <w:lastRenderedPageBreak/>
              <w:t xml:space="preserve"> Assessment</w:t>
            </w:r>
          </w:p>
          <w:p w:rsidRPr="00FE6463" w:rsidR="000757A1" w:rsidP="000757A1" w:rsidRDefault="000757A1" w14:paraId="23D2AD6A" w14:textId="64538BAE">
            <w:pPr>
              <w:pStyle w:val="NoSpacing"/>
              <w:rPr>
                <w:rFonts w:ascii="Arial" w:hAnsi="Arial" w:eastAsia="Calibri" w:cs="Arial"/>
                <w:b/>
                <w:lang w:val="en-GB"/>
              </w:rPr>
            </w:pPr>
          </w:p>
          <w:p w:rsidRPr="00FE6463" w:rsidR="00513E9A" w:rsidP="000757A1" w:rsidRDefault="000757A1" w14:paraId="2934F533" w14:textId="16625A28">
            <w:pPr>
              <w:pStyle w:val="NoSpacing"/>
              <w:rPr>
                <w:rFonts w:ascii="Arial" w:hAnsi="Arial" w:eastAsia="Calibri" w:cs="Arial"/>
                <w:bCs/>
                <w:lang w:val="en-GB"/>
              </w:rPr>
            </w:pPr>
            <w:r w:rsidRPr="00FE6463">
              <w:rPr>
                <w:rFonts w:ascii="Arial" w:hAnsi="Arial" w:eastAsia="Calibri" w:cs="Arial"/>
                <w:bCs/>
                <w:lang w:val="en-GB"/>
              </w:rPr>
              <w:t xml:space="preserve">Describe how students will be assessed, </w:t>
            </w:r>
            <w:r w:rsidRPr="00FE6463" w:rsidR="00513E9A">
              <w:rPr>
                <w:rFonts w:ascii="Arial" w:hAnsi="Arial" w:eastAsia="Calibri" w:cs="Arial"/>
                <w:bCs/>
                <w:lang w:val="en-GB"/>
              </w:rPr>
              <w:t xml:space="preserve">providing specific examples of assessment types. </w:t>
            </w:r>
            <w:r w:rsidRPr="00FE6463" w:rsidR="00513E9A">
              <w:rPr>
                <w:rFonts w:ascii="Arial" w:hAnsi="Arial" w:eastAsia="Calibri" w:cs="Arial"/>
                <w:lang w:val="en-GB"/>
              </w:rPr>
              <w:t xml:space="preserve">Explain how those types are designed to demonstrate achievement of the module learning outcomes listed in section </w:t>
            </w:r>
            <w:r w:rsidRPr="00FE6463" w:rsidR="005E06B5">
              <w:rPr>
                <w:rFonts w:ascii="Arial" w:hAnsi="Arial" w:eastAsia="Calibri" w:cs="Arial"/>
                <w:lang w:val="en-GB"/>
              </w:rPr>
              <w:t>2</w:t>
            </w:r>
            <w:r w:rsidRPr="00FE6463" w:rsidR="00875121">
              <w:rPr>
                <w:rFonts w:ascii="Arial" w:hAnsi="Arial" w:eastAsia="Calibri" w:cs="Arial"/>
                <w:lang w:val="en-GB"/>
              </w:rPr>
              <w:t xml:space="preserve">. </w:t>
            </w:r>
            <w:r w:rsidRPr="00FE6463" w:rsidR="00513E9A">
              <w:rPr>
                <w:rFonts w:ascii="Arial" w:hAnsi="Arial" w:eastAsia="Calibri" w:cs="Arial"/>
                <w:bCs/>
                <w:lang w:val="en-GB"/>
              </w:rPr>
              <w:t xml:space="preserve">Explain </w:t>
            </w:r>
            <w:r w:rsidRPr="00FE6463" w:rsidR="00875121">
              <w:rPr>
                <w:rFonts w:ascii="Arial" w:hAnsi="Arial" w:eastAsia="Calibri" w:cs="Arial"/>
                <w:bCs/>
                <w:lang w:val="en-GB"/>
              </w:rPr>
              <w:t xml:space="preserve">too </w:t>
            </w:r>
            <w:r w:rsidRPr="00FE6463" w:rsidR="00513E9A">
              <w:rPr>
                <w:rFonts w:ascii="Arial" w:hAnsi="Arial" w:eastAsia="Calibri" w:cs="Arial"/>
                <w:bCs/>
                <w:lang w:val="en-GB"/>
              </w:rPr>
              <w:t>how t</w:t>
            </w:r>
            <w:r w:rsidRPr="00FE6463" w:rsidR="00875121">
              <w:rPr>
                <w:rFonts w:ascii="Arial" w:hAnsi="Arial" w:eastAsia="Calibri" w:cs="Arial"/>
                <w:bCs/>
                <w:lang w:val="en-GB"/>
              </w:rPr>
              <w:t>hey</w:t>
            </w:r>
            <w:r w:rsidRPr="00FE6463" w:rsidR="00513E9A">
              <w:rPr>
                <w:rFonts w:ascii="Arial" w:hAnsi="Arial" w:eastAsia="Calibri" w:cs="Arial"/>
                <w:bCs/>
                <w:lang w:val="en-GB"/>
              </w:rPr>
              <w:t xml:space="preserve"> will </w:t>
            </w:r>
            <w:r w:rsidRPr="00FE6463" w:rsidR="00513E9A">
              <w:rPr>
                <w:rFonts w:ascii="Arial" w:hAnsi="Arial" w:eastAsia="Calibri" w:cs="Arial"/>
                <w:lang w:val="en-GB"/>
              </w:rPr>
              <w:t xml:space="preserve">ensure that </w:t>
            </w:r>
            <w:r w:rsidRPr="00FE6463" w:rsidR="00830E1D">
              <w:rPr>
                <w:rFonts w:ascii="Arial" w:hAnsi="Arial" w:eastAsia="Calibri" w:cs="Arial"/>
                <w:lang w:val="en-GB"/>
              </w:rPr>
              <w:t xml:space="preserve">all </w:t>
            </w:r>
            <w:r w:rsidRPr="00FE6463" w:rsidR="00513E9A">
              <w:rPr>
                <w:rFonts w:ascii="Arial" w:hAnsi="Arial" w:eastAsia="Calibri" w:cs="Arial"/>
                <w:lang w:val="en-GB"/>
              </w:rPr>
              <w:t xml:space="preserve">students </w:t>
            </w:r>
            <w:r w:rsidRPr="00FE6463" w:rsidR="00513E9A">
              <w:rPr>
                <w:rFonts w:ascii="Arial" w:hAnsi="Arial" w:cs="Arial"/>
                <w:color w:val="000000" w:themeColor="text1"/>
              </w:rPr>
              <w:t>will graduate with strong prospects for employment or further study.</w:t>
            </w:r>
          </w:p>
          <w:p w:rsidRPr="00FE6463" w:rsidR="00A85EAE" w:rsidP="00D97749" w:rsidRDefault="00A85EAE" w14:paraId="7B9AD48F" w14:textId="77777777">
            <w:pPr>
              <w:pStyle w:val="NoSpacing"/>
              <w:rPr>
                <w:rFonts w:ascii="Arial" w:hAnsi="Arial" w:eastAsia="Calibri" w:cs="Arial"/>
                <w:lang w:val="en-GB"/>
              </w:rPr>
            </w:pPr>
          </w:p>
          <w:p w:rsidRPr="00FE6463" w:rsidR="002A7F25" w:rsidP="002A7F25" w:rsidRDefault="002A7F25" w14:paraId="2C1557BA" w14:textId="4CD621D6">
            <w:pPr>
              <w:pStyle w:val="NoSpacing"/>
              <w:rPr>
                <w:rFonts w:ascii="Arial" w:hAnsi="Arial" w:eastAsia="Calibri" w:cs="Arial"/>
                <w:lang w:val="en-GB"/>
              </w:rPr>
            </w:pPr>
            <w:r w:rsidRPr="00FE6463">
              <w:rPr>
                <w:rFonts w:ascii="Arial" w:hAnsi="Arial" w:eastAsia="Arial" w:cs="Arial"/>
                <w:bCs/>
                <w:i/>
                <w:iCs/>
                <w:color w:val="FF0000"/>
                <w:spacing w:val="-1"/>
                <w:lang w:val="en-GB"/>
              </w:rPr>
              <w:t>Refer to section 3 (</w:t>
            </w:r>
            <w:r w:rsidRPr="00FE6463" w:rsidR="00E9729C">
              <w:rPr>
                <w:rFonts w:ascii="Arial" w:hAnsi="Arial" w:eastAsia="Arial" w:cs="Arial"/>
                <w:bCs/>
                <w:i/>
                <w:iCs/>
                <w:color w:val="FF0000"/>
                <w:spacing w:val="-1"/>
                <w:lang w:val="en-GB"/>
              </w:rPr>
              <w:t>“</w:t>
            </w:r>
            <w:r w:rsidRPr="00FE6463" w:rsidR="00875121">
              <w:rPr>
                <w:rFonts w:ascii="Arial" w:hAnsi="Arial" w:cs="Arial"/>
                <w:bCs/>
                <w:i/>
                <w:iCs/>
                <w:color w:val="FF0000"/>
              </w:rPr>
              <w:t>Student outcomes - academic</w:t>
            </w:r>
            <w:r w:rsidRPr="00FE6463" w:rsidR="00E9729C">
              <w:rPr>
                <w:rFonts w:ascii="Arial" w:hAnsi="Arial" w:cs="Arial"/>
                <w:bCs/>
                <w:i/>
                <w:iCs/>
                <w:color w:val="FF0000"/>
              </w:rPr>
              <w:t>”</w:t>
            </w:r>
            <w:r w:rsidRPr="00FE6463">
              <w:rPr>
                <w:rFonts w:ascii="Arial" w:hAnsi="Arial" w:cs="Arial"/>
                <w:bCs/>
                <w:i/>
                <w:iCs/>
                <w:color w:val="FF0000"/>
              </w:rPr>
              <w:t xml:space="preserve">) </w:t>
            </w:r>
            <w:r w:rsidRPr="00FE6463">
              <w:rPr>
                <w:rFonts w:ascii="Arial" w:hAnsi="Arial" w:eastAsia="Arial" w:cs="Arial"/>
                <w:bCs/>
                <w:i/>
                <w:iCs/>
                <w:color w:val="FF0000"/>
                <w:spacing w:val="-1"/>
                <w:lang w:val="en-GB"/>
              </w:rPr>
              <w:t xml:space="preserve">of the context paper and section </w:t>
            </w:r>
            <w:r w:rsidRPr="00FE6463" w:rsidR="00875121">
              <w:rPr>
                <w:rFonts w:ascii="Arial" w:hAnsi="Arial" w:eastAsia="Arial" w:cs="Arial"/>
                <w:bCs/>
                <w:i/>
                <w:iCs/>
                <w:color w:val="FF0000"/>
                <w:spacing w:val="-1"/>
                <w:lang w:val="en-GB"/>
              </w:rPr>
              <w:t xml:space="preserve">5 </w:t>
            </w:r>
            <w:r w:rsidRPr="00FE6463">
              <w:rPr>
                <w:rFonts w:ascii="Arial" w:hAnsi="Arial" w:eastAsia="Arial" w:cs="Arial"/>
                <w:bCs/>
                <w:i/>
                <w:iCs/>
                <w:color w:val="FF0000"/>
                <w:spacing w:val="-1"/>
                <w:lang w:val="en-GB"/>
              </w:rPr>
              <w:t>(</w:t>
            </w:r>
            <w:r w:rsidRPr="00FE6463" w:rsidR="00E9729C">
              <w:rPr>
                <w:rFonts w:ascii="Arial" w:hAnsi="Arial" w:eastAsia="Arial" w:cs="Arial"/>
                <w:bCs/>
                <w:i/>
                <w:iCs/>
                <w:color w:val="FF0000"/>
                <w:spacing w:val="-1"/>
                <w:lang w:val="en-GB"/>
              </w:rPr>
              <w:t>“</w:t>
            </w:r>
            <w:r w:rsidRPr="00FE6463">
              <w:rPr>
                <w:rFonts w:ascii="Arial" w:hAnsi="Arial" w:cs="Arial"/>
                <w:bCs/>
                <w:i/>
                <w:iCs/>
                <w:color w:val="FF0000"/>
              </w:rPr>
              <w:t>Assessment</w:t>
            </w:r>
            <w:r w:rsidRPr="00FE6463" w:rsidR="00E9729C">
              <w:rPr>
                <w:rFonts w:ascii="Arial" w:hAnsi="Arial" w:cs="Arial"/>
                <w:bCs/>
                <w:i/>
                <w:iCs/>
                <w:color w:val="FF0000"/>
              </w:rPr>
              <w:t>”</w:t>
            </w:r>
            <w:r w:rsidRPr="00FE6463">
              <w:rPr>
                <w:rFonts w:ascii="Arial" w:hAnsi="Arial" w:cs="Arial"/>
                <w:bCs/>
                <w:i/>
                <w:iCs/>
                <w:color w:val="FF0000"/>
              </w:rPr>
              <w:t xml:space="preserve">) of the </w:t>
            </w:r>
            <w:proofErr w:type="spellStart"/>
            <w:r w:rsidRPr="00FE6463">
              <w:rPr>
                <w:rFonts w:ascii="Arial" w:hAnsi="Arial" w:cs="Arial"/>
                <w:bCs/>
                <w:i/>
                <w:iCs/>
                <w:color w:val="FF0000"/>
              </w:rPr>
              <w:t>programme</w:t>
            </w:r>
            <w:proofErr w:type="spellEnd"/>
            <w:r w:rsidRPr="00FE6463">
              <w:rPr>
                <w:rFonts w:ascii="Arial" w:hAnsi="Arial" w:cs="Arial"/>
                <w:bCs/>
                <w:i/>
                <w:iCs/>
                <w:color w:val="FF0000"/>
              </w:rPr>
              <w:t xml:space="preserve"> specification</w:t>
            </w:r>
            <w:r w:rsidRPr="00FE6463" w:rsidR="00FA0773">
              <w:rPr>
                <w:rFonts w:ascii="Arial" w:hAnsi="Arial" w:cs="Arial"/>
                <w:bCs/>
                <w:i/>
                <w:iCs/>
                <w:color w:val="FF0000"/>
              </w:rPr>
              <w:t>.</w:t>
            </w:r>
          </w:p>
          <w:p w:rsidRPr="00FE6463" w:rsidR="002A7F25" w:rsidP="000F34E4" w:rsidRDefault="002A7F25" w14:paraId="3FDDF569" w14:textId="77777777">
            <w:pPr>
              <w:pStyle w:val="NoSpacing"/>
              <w:rPr>
                <w:rFonts w:ascii="Arial" w:hAnsi="Arial" w:eastAsia="Calibri" w:cs="Arial"/>
                <w:lang w:val="en-GB"/>
              </w:rPr>
            </w:pPr>
          </w:p>
          <w:p w:rsidRPr="00FE6463" w:rsidR="00FF389D" w:rsidP="000F34E4" w:rsidRDefault="00FF389D" w14:paraId="639779A8" w14:textId="77777777">
            <w:pPr>
              <w:pStyle w:val="NoSpacing"/>
              <w:rPr>
                <w:rFonts w:ascii="Arial" w:hAnsi="Arial" w:eastAsia="Arial" w:cs="Arial"/>
                <w:bCs/>
                <w:i/>
                <w:color w:val="FF0000"/>
                <w:spacing w:val="-1"/>
                <w:lang w:val="en-GB"/>
              </w:rPr>
            </w:pPr>
            <w:r w:rsidRPr="00FE6463">
              <w:rPr>
                <w:rFonts w:ascii="Arial" w:hAnsi="Arial" w:eastAsia="Arial" w:cs="Arial"/>
                <w:bCs/>
                <w:i/>
                <w:color w:val="FF0000"/>
                <w:spacing w:val="-1"/>
                <w:lang w:val="en-GB"/>
              </w:rPr>
              <w:t>(Approximately 100 words.)</w:t>
            </w:r>
          </w:p>
          <w:p w:rsidRPr="00FE6463" w:rsidR="00FF389D" w:rsidP="000F34E4" w:rsidRDefault="00FF389D" w14:paraId="341C855A" w14:textId="01C7A87D">
            <w:pPr>
              <w:pStyle w:val="NoSpacing"/>
              <w:rPr>
                <w:rFonts w:ascii="Arial" w:hAnsi="Arial" w:eastAsia="Calibri" w:cs="Arial"/>
                <w:lang w:val="en-GB"/>
              </w:rPr>
            </w:pPr>
          </w:p>
        </w:tc>
      </w:tr>
      <w:tr w:rsidRPr="00FE6463" w:rsidR="00A85EAE" w:rsidTr="00922236" w14:paraId="57049DBA" w14:textId="77777777">
        <w:tc>
          <w:tcPr>
            <w:tcW w:w="9875" w:type="dxa"/>
          </w:tcPr>
          <w:p w:rsidRPr="00FE6463" w:rsidR="00A85EAE" w:rsidP="000F34E4" w:rsidRDefault="00A85EAE" w14:paraId="4CC0FC2E" w14:textId="77777777">
            <w:pPr>
              <w:pStyle w:val="NoSpacing"/>
              <w:rPr>
                <w:rFonts w:ascii="Arial" w:hAnsi="Arial" w:eastAsia="Calibri" w:cs="Arial"/>
                <w:lang w:val="en-GB"/>
              </w:rPr>
            </w:pPr>
          </w:p>
          <w:p w:rsidRPr="00FE6463" w:rsidR="00A85EAE" w:rsidP="000F34E4" w:rsidRDefault="00A85EAE" w14:paraId="1F8446E0" w14:textId="77777777">
            <w:pPr>
              <w:pStyle w:val="NoSpacing"/>
              <w:rPr>
                <w:rFonts w:ascii="Arial" w:hAnsi="Arial" w:eastAsia="Calibri" w:cs="Arial"/>
                <w:lang w:val="en-GB"/>
              </w:rPr>
            </w:pPr>
          </w:p>
          <w:p w:rsidRPr="00FE6463" w:rsidR="00A85EAE" w:rsidP="000F34E4" w:rsidRDefault="00A85EAE" w14:paraId="79274C2B" w14:textId="77777777">
            <w:pPr>
              <w:pStyle w:val="NoSpacing"/>
              <w:rPr>
                <w:rFonts w:ascii="Arial" w:hAnsi="Arial" w:eastAsia="Calibri" w:cs="Arial"/>
                <w:lang w:val="en-GB"/>
              </w:rPr>
            </w:pPr>
          </w:p>
          <w:p w:rsidRPr="00FE6463" w:rsidR="00A85EAE" w:rsidP="000F34E4" w:rsidRDefault="00A85EAE" w14:paraId="277B318C" w14:textId="14946D35">
            <w:pPr>
              <w:pStyle w:val="NoSpacing"/>
              <w:rPr>
                <w:rFonts w:ascii="Arial" w:hAnsi="Arial" w:eastAsia="Calibri" w:cs="Arial"/>
                <w:lang w:val="en-GB"/>
              </w:rPr>
            </w:pPr>
          </w:p>
          <w:p w:rsidRPr="00FE6463" w:rsidR="00A85EAE" w:rsidP="000F34E4" w:rsidRDefault="00A85EAE" w14:paraId="1D2E40E1" w14:textId="127BBB2D">
            <w:pPr>
              <w:pStyle w:val="NoSpacing"/>
              <w:rPr>
                <w:rFonts w:ascii="Arial" w:hAnsi="Arial" w:eastAsia="Calibri" w:cs="Arial"/>
                <w:lang w:val="en-GB"/>
              </w:rPr>
            </w:pPr>
          </w:p>
          <w:p w:rsidRPr="00FE6463" w:rsidR="00A85EAE" w:rsidP="000F34E4" w:rsidRDefault="00A85EAE" w14:paraId="2FC8731B" w14:textId="37F4B0C5">
            <w:pPr>
              <w:pStyle w:val="NoSpacing"/>
              <w:rPr>
                <w:rFonts w:ascii="Arial" w:hAnsi="Arial" w:eastAsia="Calibri" w:cs="Arial"/>
                <w:lang w:val="en-GB"/>
              </w:rPr>
            </w:pPr>
          </w:p>
          <w:p w:rsidRPr="00FE6463" w:rsidR="00A85EAE" w:rsidP="000F34E4" w:rsidRDefault="00A85EAE" w14:paraId="412E46DD" w14:textId="27616933">
            <w:pPr>
              <w:pStyle w:val="NoSpacing"/>
              <w:rPr>
                <w:rFonts w:ascii="Arial" w:hAnsi="Arial" w:eastAsia="Calibri" w:cs="Arial"/>
                <w:lang w:val="en-GB"/>
              </w:rPr>
            </w:pPr>
          </w:p>
          <w:p w:rsidRPr="00FE6463" w:rsidR="00A85EAE" w:rsidP="000F34E4" w:rsidRDefault="00A85EAE" w14:paraId="5F0D85FE" w14:textId="24DA5185">
            <w:pPr>
              <w:pStyle w:val="NoSpacing"/>
              <w:rPr>
                <w:rFonts w:ascii="Arial" w:hAnsi="Arial" w:eastAsia="Calibri" w:cs="Arial"/>
                <w:lang w:val="en-GB"/>
              </w:rPr>
            </w:pPr>
          </w:p>
          <w:p w:rsidR="00A85EAE" w:rsidP="000F34E4" w:rsidRDefault="00A85EAE" w14:paraId="66761289" w14:textId="3FD731AE">
            <w:pPr>
              <w:pStyle w:val="NoSpacing"/>
              <w:rPr>
                <w:rFonts w:ascii="Arial" w:hAnsi="Arial" w:eastAsia="Calibri" w:cs="Arial"/>
                <w:lang w:val="en-GB"/>
              </w:rPr>
            </w:pPr>
          </w:p>
          <w:p w:rsidR="00C8765C" w:rsidP="000F34E4" w:rsidRDefault="00C8765C" w14:paraId="3D99A90B" w14:textId="4AF6D3C0">
            <w:pPr>
              <w:pStyle w:val="NoSpacing"/>
              <w:rPr>
                <w:rFonts w:ascii="Arial" w:hAnsi="Arial" w:eastAsia="Calibri" w:cs="Arial"/>
                <w:lang w:val="en-GB"/>
              </w:rPr>
            </w:pPr>
          </w:p>
          <w:p w:rsidRPr="00FE6463" w:rsidR="00C8765C" w:rsidP="000F34E4" w:rsidRDefault="00C8765C" w14:paraId="7A2654E6" w14:textId="77777777">
            <w:pPr>
              <w:pStyle w:val="NoSpacing"/>
              <w:rPr>
                <w:rFonts w:ascii="Arial" w:hAnsi="Arial" w:eastAsia="Calibri" w:cs="Arial"/>
                <w:lang w:val="en-GB"/>
              </w:rPr>
            </w:pPr>
          </w:p>
          <w:p w:rsidRPr="00FE6463" w:rsidR="00A85EAE" w:rsidP="000F34E4" w:rsidRDefault="00A85EAE" w14:paraId="7BA7B7CA" w14:textId="6C42C7B3">
            <w:pPr>
              <w:pStyle w:val="NoSpacing"/>
              <w:rPr>
                <w:rFonts w:ascii="Arial" w:hAnsi="Arial" w:eastAsia="Calibri" w:cs="Arial"/>
                <w:lang w:val="en-GB"/>
              </w:rPr>
            </w:pPr>
          </w:p>
          <w:p w:rsidRPr="00FE6463" w:rsidR="00A85EAE" w:rsidP="000F34E4" w:rsidRDefault="00A85EAE" w14:paraId="58F42007" w14:textId="77777777">
            <w:pPr>
              <w:pStyle w:val="NoSpacing"/>
              <w:rPr>
                <w:rFonts w:ascii="Arial" w:hAnsi="Arial" w:eastAsia="Calibri" w:cs="Arial"/>
                <w:lang w:val="en-GB"/>
              </w:rPr>
            </w:pPr>
          </w:p>
          <w:p w:rsidRPr="00FE6463" w:rsidR="00A85EAE" w:rsidP="000F34E4" w:rsidRDefault="00A85EAE" w14:paraId="29345098" w14:textId="73A1F685">
            <w:pPr>
              <w:pStyle w:val="NoSpacing"/>
              <w:rPr>
                <w:rFonts w:ascii="Arial" w:hAnsi="Arial" w:eastAsia="Calibri" w:cs="Arial"/>
                <w:lang w:val="en-GB"/>
              </w:rPr>
            </w:pPr>
          </w:p>
        </w:tc>
      </w:tr>
    </w:tbl>
    <w:p w:rsidRPr="00FE6463" w:rsidR="00123760" w:rsidP="00481CCB" w:rsidRDefault="00123760" w14:paraId="1F935F75" w14:textId="77777777">
      <w:pPr>
        <w:pStyle w:val="NoSpacing"/>
        <w:rPr>
          <w:rFonts w:ascii="Arial" w:hAnsi="Arial" w:eastAsia="Arial" w:cs="Arial"/>
          <w:bCs/>
          <w:spacing w:val="-1"/>
          <w:lang w:val="en-GB"/>
        </w:rPr>
        <w:sectPr w:rsidRPr="00FE6463" w:rsidR="00123760" w:rsidSect="00B655FA">
          <w:footerReference w:type="default" r:id="rId10"/>
          <w:headerReference w:type="first" r:id="rId11"/>
          <w:footerReference w:type="first" r:id="rId12"/>
          <w:type w:val="continuous"/>
          <w:pgSz w:w="11920" w:h="16840" w:orient="portrait"/>
          <w:pgMar w:top="1040" w:right="1020" w:bottom="280" w:left="1020" w:header="720" w:footer="720" w:gutter="0"/>
          <w:cols w:space="720"/>
          <w:titlePg/>
          <w:docGrid w:linePitch="299"/>
        </w:sectPr>
      </w:pPr>
    </w:p>
    <w:tbl>
      <w:tblPr>
        <w:tblStyle w:val="TableGrid"/>
        <w:tblW w:w="0" w:type="auto"/>
        <w:tblInd w:w="360" w:type="dxa"/>
        <w:tblLook w:val="04A0" w:firstRow="1" w:lastRow="0" w:firstColumn="1" w:lastColumn="0" w:noHBand="0" w:noVBand="1"/>
      </w:tblPr>
      <w:tblGrid>
        <w:gridCol w:w="15150"/>
      </w:tblGrid>
      <w:tr w:rsidRPr="00FE6463" w:rsidR="00A85EAE" w:rsidTr="5B39F332" w14:paraId="026871C2" w14:textId="77777777">
        <w:tc>
          <w:tcPr>
            <w:tcW w:w="15150" w:type="dxa"/>
            <w:tcMar/>
          </w:tcPr>
          <w:p w:rsidRPr="00FE6463" w:rsidR="00A85EAE" w:rsidP="00A85EAE" w:rsidRDefault="00A85EAE" w14:paraId="7B9C45B7" w14:textId="77777777">
            <w:pPr>
              <w:pStyle w:val="NoSpacing"/>
              <w:rPr>
                <w:rFonts w:ascii="Arial" w:hAnsi="Arial" w:eastAsia="Arial" w:cs="Arial"/>
                <w:b/>
                <w:bCs/>
                <w:spacing w:val="-1"/>
                <w:lang w:val="en-GB"/>
              </w:rPr>
            </w:pPr>
          </w:p>
          <w:p w:rsidRPr="00FE6463" w:rsidR="00A85EAE" w:rsidP="00E27B96" w:rsidRDefault="00A85EAE" w14:paraId="3C394982" w14:textId="77777777">
            <w:pPr>
              <w:pStyle w:val="NoSpacing"/>
              <w:numPr>
                <w:ilvl w:val="0"/>
                <w:numId w:val="27"/>
              </w:numPr>
              <w:rPr>
                <w:rFonts w:ascii="Arial" w:hAnsi="Arial" w:eastAsia="Arial" w:cs="Arial"/>
                <w:b/>
                <w:bCs/>
                <w:spacing w:val="-1"/>
                <w:lang w:val="en-GB"/>
              </w:rPr>
            </w:pPr>
            <w:r w:rsidRPr="00FE6463">
              <w:rPr>
                <w:rFonts w:ascii="Arial" w:hAnsi="Arial" w:eastAsia="Arial" w:cs="Arial"/>
                <w:b/>
                <w:bCs/>
                <w:spacing w:val="-1"/>
                <w:lang w:val="en-GB"/>
              </w:rPr>
              <w:t>Assessment table</w:t>
            </w:r>
          </w:p>
          <w:p w:rsidRPr="00FE6463" w:rsidR="00A85EAE" w:rsidP="00A85EAE" w:rsidRDefault="00A85EAE" w14:paraId="7CC5D651" w14:textId="77777777">
            <w:pPr>
              <w:pStyle w:val="NoSpacing"/>
              <w:ind w:firstLine="720"/>
              <w:rPr>
                <w:rFonts w:ascii="Arial" w:hAnsi="Arial" w:eastAsia="Arial" w:cs="Arial"/>
                <w:b/>
                <w:bCs/>
                <w:spacing w:val="-1"/>
                <w:lang w:val="en-GB"/>
              </w:rPr>
            </w:pPr>
          </w:p>
          <w:p w:rsidRPr="00FE6463" w:rsidR="000C6538" w:rsidP="004639F1" w:rsidRDefault="00A85EAE" w14:paraId="5C2F8CC6" w14:textId="36DC9231">
            <w:pPr>
              <w:pStyle w:val="NoSpacing"/>
              <w:ind w:left="720"/>
              <w:jc w:val="both"/>
              <w:rPr>
                <w:rFonts w:ascii="Arial" w:hAnsi="Arial" w:eastAsia="Calibri" w:cs="Arial"/>
                <w:lang w:val="en-GB"/>
              </w:rPr>
            </w:pPr>
            <w:r w:rsidRPr="5B39F332" w:rsidR="00A85EAE">
              <w:rPr>
                <w:rFonts w:ascii="Arial" w:hAnsi="Arial" w:eastAsia="Arial" w:cs="Arial"/>
                <w:spacing w:val="-1"/>
                <w:lang w:val="en-GB"/>
              </w:rPr>
              <w:t xml:space="preserve">The terminology in this section is taken from </w:t>
            </w:r>
            <w:r w:rsidRPr="00FE6463" w:rsidR="00A85EAE">
              <w:rPr>
                <w:rFonts w:ascii="Arial" w:hAnsi="Arial" w:eastAsia="Calibri" w:cs="Arial"/>
                <w:lang w:val="en-GB"/>
              </w:rPr>
              <w:t xml:space="preserve">Online Marks Entry (OME) and must be retained for consistency. </w:t>
            </w:r>
            <w:r w:rsidRPr="00FE6463" w:rsidR="000C6538">
              <w:rPr>
                <w:rFonts w:ascii="Arial" w:hAnsi="Arial" w:eastAsia="Calibri" w:cs="Arial"/>
                <w:lang w:val="en-GB"/>
              </w:rPr>
              <w:t xml:space="preserve">It is very important that these tables are completed accurately, as failure to do so leads to </w:t>
            </w:r>
            <w:r w:rsidRPr="00FE6463" w:rsidR="004A35CC">
              <w:rPr>
                <w:rFonts w:ascii="Arial" w:hAnsi="Arial" w:eastAsia="Calibri" w:cs="Arial"/>
                <w:lang w:val="en-GB"/>
              </w:rPr>
              <w:t>errors</w:t>
            </w:r>
            <w:r w:rsidRPr="00FE6463" w:rsidR="000C6538">
              <w:rPr>
                <w:rFonts w:ascii="Arial" w:hAnsi="Arial" w:eastAsia="Calibri" w:cs="Arial"/>
                <w:lang w:val="en-GB"/>
              </w:rPr>
              <w:t xml:space="preserve"> and delays when grades are </w:t>
            </w:r>
            <w:r w:rsidRPr="00FE6463" w:rsidR="7E613A87">
              <w:rPr>
                <w:rFonts w:ascii="Arial" w:hAnsi="Arial" w:eastAsia="Calibri" w:cs="Arial"/>
                <w:lang w:val="en-GB"/>
              </w:rPr>
              <w:t>ratified</w:t>
            </w:r>
            <w:r w:rsidRPr="00FE6463" w:rsidR="000C6538">
              <w:rPr>
                <w:rFonts w:ascii="Arial" w:hAnsi="Arial" w:eastAsia="Calibri" w:cs="Arial"/>
                <w:lang w:val="en-GB"/>
              </w:rPr>
              <w:t xml:space="preserve">. </w:t>
            </w:r>
            <w:r w:rsidRPr="00FE6463" w:rsidR="004639F1">
              <w:rPr>
                <w:rFonts w:ascii="Arial" w:hAnsi="Arial" w:eastAsia="Calibri" w:cs="Arial"/>
                <w:lang w:val="en-GB"/>
              </w:rPr>
              <w:t>Any questions should be addressed to t</w:t>
            </w:r>
            <w:r w:rsidRPr="00FE6463" w:rsidR="000C6538">
              <w:rPr>
                <w:rFonts w:ascii="Arial" w:hAnsi="Arial" w:eastAsia="Calibri" w:cs="Arial"/>
                <w:lang w:val="en-GB"/>
              </w:rPr>
              <w:t>he Academic Office</w:t>
            </w:r>
            <w:r w:rsidRPr="00FE6463" w:rsidR="004639F1">
              <w:rPr>
                <w:rFonts w:ascii="Arial" w:hAnsi="Arial" w:eastAsia="Calibri" w:cs="Arial"/>
                <w:lang w:val="en-GB"/>
              </w:rPr>
              <w:t xml:space="preserve">. </w:t>
            </w:r>
          </w:p>
          <w:p w:rsidRPr="00FE6463" w:rsidR="000C6538" w:rsidP="00A85EAE" w:rsidRDefault="000C6538" w14:paraId="3936B24D" w14:textId="77777777">
            <w:pPr>
              <w:pStyle w:val="NoSpacing"/>
              <w:ind w:left="720"/>
              <w:jc w:val="both"/>
              <w:rPr>
                <w:rFonts w:ascii="Arial" w:hAnsi="Arial" w:eastAsia="Calibri" w:cs="Arial"/>
                <w:lang w:val="en-GB"/>
              </w:rPr>
            </w:pPr>
          </w:p>
          <w:p w:rsidRPr="00FE6463" w:rsidR="000C6538" w:rsidP="00A85EAE" w:rsidRDefault="004639F1" w14:paraId="2980BF7E" w14:textId="127B7114">
            <w:pPr>
              <w:pStyle w:val="NoSpacing"/>
              <w:ind w:left="720"/>
              <w:jc w:val="both"/>
              <w:rPr>
                <w:rFonts w:ascii="Arial" w:hAnsi="Arial" w:eastAsia="Calibri" w:cs="Arial"/>
                <w:lang w:val="en-GB"/>
              </w:rPr>
            </w:pPr>
            <w:r w:rsidRPr="00FE6463">
              <w:rPr>
                <w:rFonts w:ascii="Arial" w:hAnsi="Arial" w:eastAsia="Calibri" w:cs="Arial"/>
                <w:lang w:val="en-GB"/>
              </w:rPr>
              <w:t>Please note the following:</w:t>
            </w:r>
          </w:p>
          <w:p w:rsidRPr="00FE6463" w:rsidR="004639F1" w:rsidP="00A85EAE" w:rsidRDefault="004639F1" w14:paraId="24ADD669" w14:textId="3C073693">
            <w:pPr>
              <w:pStyle w:val="NoSpacing"/>
              <w:ind w:left="720"/>
              <w:jc w:val="both"/>
              <w:rPr>
                <w:rFonts w:ascii="Arial" w:hAnsi="Arial" w:eastAsia="Calibri" w:cs="Arial"/>
                <w:lang w:val="en-GB"/>
              </w:rPr>
            </w:pPr>
          </w:p>
          <w:p w:rsidRPr="00FE6463" w:rsidR="00D73E33" w:rsidP="00D73E33" w:rsidRDefault="00D73E33" w14:paraId="2DAE8A6C" w14:textId="43E0E5A1">
            <w:pPr>
              <w:pStyle w:val="NoSpacing"/>
              <w:numPr>
                <w:ilvl w:val="0"/>
                <w:numId w:val="23"/>
              </w:numPr>
              <w:jc w:val="both"/>
              <w:rPr>
                <w:rFonts w:ascii="Arial" w:hAnsi="Arial" w:eastAsia="Calibri" w:cs="Arial"/>
                <w:lang w:val="en-GB"/>
              </w:rPr>
            </w:pPr>
            <w:r w:rsidRPr="00FE6463">
              <w:rPr>
                <w:rFonts w:ascii="Arial" w:hAnsi="Arial" w:eastAsia="Arial" w:cs="Arial"/>
                <w:bCs/>
                <w:spacing w:val="-1"/>
                <w:lang w:val="en-GB"/>
              </w:rPr>
              <w:t>Table 1 should be completed when there is only one component (assessment)</w:t>
            </w:r>
            <w:r w:rsidRPr="00FE6463" w:rsidR="00AE1D12">
              <w:rPr>
                <w:rFonts w:ascii="Arial" w:hAnsi="Arial" w:eastAsia="Arial" w:cs="Arial"/>
                <w:bCs/>
                <w:spacing w:val="-1"/>
                <w:lang w:val="en-GB"/>
              </w:rPr>
              <w:t>,</w:t>
            </w:r>
            <w:r w:rsidRPr="00FE6463">
              <w:rPr>
                <w:rFonts w:ascii="Arial" w:hAnsi="Arial" w:eastAsia="Arial" w:cs="Arial"/>
                <w:bCs/>
                <w:spacing w:val="-1"/>
                <w:lang w:val="en-GB"/>
              </w:rPr>
              <w:t xml:space="preserve"> weighted at 100%. Table 2 should be completed when there </w:t>
            </w:r>
            <w:r w:rsidRPr="00FE6463" w:rsidR="00AE1D12">
              <w:rPr>
                <w:rFonts w:ascii="Arial" w:hAnsi="Arial" w:eastAsia="Arial" w:cs="Arial"/>
                <w:bCs/>
                <w:spacing w:val="-1"/>
                <w:lang w:val="en-GB"/>
              </w:rPr>
              <w:t>are two or more components</w:t>
            </w:r>
            <w:r w:rsidRPr="00FE6463">
              <w:rPr>
                <w:rFonts w:ascii="Arial" w:hAnsi="Arial" w:eastAsia="Arial" w:cs="Arial"/>
                <w:bCs/>
                <w:spacing w:val="-1"/>
                <w:lang w:val="en-GB"/>
              </w:rPr>
              <w:t xml:space="preserve"> (assessment</w:t>
            </w:r>
            <w:r w:rsidRPr="00FE6463" w:rsidR="00AE1D12">
              <w:rPr>
                <w:rFonts w:ascii="Arial" w:hAnsi="Arial" w:eastAsia="Arial" w:cs="Arial"/>
                <w:bCs/>
                <w:spacing w:val="-1"/>
                <w:lang w:val="en-GB"/>
              </w:rPr>
              <w:t>s</w:t>
            </w:r>
            <w:r w:rsidRPr="00FE6463">
              <w:rPr>
                <w:rFonts w:ascii="Arial" w:hAnsi="Arial" w:eastAsia="Arial" w:cs="Arial"/>
                <w:bCs/>
                <w:spacing w:val="-1"/>
                <w:lang w:val="en-GB"/>
              </w:rPr>
              <w:t>).</w:t>
            </w:r>
          </w:p>
          <w:p w:rsidRPr="00FE6463" w:rsidR="00D73E33" w:rsidP="00D73E33" w:rsidRDefault="00D73E33" w14:paraId="7317F27F" w14:textId="77777777">
            <w:pPr>
              <w:pStyle w:val="NoSpacing"/>
              <w:ind w:left="1440"/>
              <w:jc w:val="both"/>
              <w:rPr>
                <w:rFonts w:ascii="Arial" w:hAnsi="Arial" w:eastAsia="Calibri" w:cs="Arial"/>
                <w:lang w:val="en-GB"/>
              </w:rPr>
            </w:pPr>
          </w:p>
          <w:p w:rsidRPr="00FE6463" w:rsidR="00D73E33" w:rsidP="004A35CC" w:rsidRDefault="00D73E33" w14:paraId="0786C15D" w14:textId="5F1DF70D">
            <w:pPr>
              <w:pStyle w:val="NoSpacing"/>
              <w:numPr>
                <w:ilvl w:val="0"/>
                <w:numId w:val="23"/>
              </w:numPr>
              <w:jc w:val="both"/>
              <w:rPr>
                <w:rFonts w:ascii="Arial" w:hAnsi="Arial" w:eastAsia="Calibri" w:cs="Arial"/>
                <w:lang w:val="en-GB"/>
              </w:rPr>
            </w:pPr>
            <w:r w:rsidRPr="00FE6463">
              <w:rPr>
                <w:rFonts w:ascii="Arial" w:hAnsi="Arial" w:eastAsia="Arial" w:cs="Arial"/>
                <w:bCs/>
                <w:spacing w:val="-1"/>
                <w:lang w:val="en-GB"/>
              </w:rPr>
              <w:t xml:space="preserve">The </w:t>
            </w:r>
            <w:r w:rsidRPr="00FE6463">
              <w:rPr>
                <w:rFonts w:ascii="Arial" w:hAnsi="Arial" w:eastAsia="Arial" w:cs="Arial"/>
                <w:bCs/>
                <w:i/>
                <w:iCs/>
                <w:spacing w:val="-1"/>
                <w:lang w:val="en-GB"/>
              </w:rPr>
              <w:t>c</w:t>
            </w:r>
            <w:r w:rsidRPr="00FE6463" w:rsidR="00A85EAE">
              <w:rPr>
                <w:rFonts w:ascii="Arial" w:hAnsi="Arial" w:eastAsia="Arial" w:cs="Arial"/>
                <w:bCs/>
                <w:i/>
                <w:iCs/>
                <w:spacing w:val="-1"/>
                <w:lang w:val="en-GB"/>
              </w:rPr>
              <w:t>omponent type</w:t>
            </w:r>
            <w:r w:rsidRPr="00FE6463" w:rsidR="00AE6A47">
              <w:rPr>
                <w:rFonts w:ascii="Arial" w:hAnsi="Arial" w:eastAsia="Arial" w:cs="Arial"/>
                <w:bCs/>
                <w:i/>
                <w:iCs/>
                <w:spacing w:val="-1"/>
                <w:lang w:val="en-GB"/>
              </w:rPr>
              <w:t>/titles</w:t>
            </w:r>
            <w:r w:rsidRPr="00FE6463" w:rsidR="00A85EAE">
              <w:rPr>
                <w:rFonts w:ascii="Arial" w:hAnsi="Arial" w:eastAsia="Arial" w:cs="Arial"/>
                <w:bCs/>
                <w:spacing w:val="-1"/>
                <w:lang w:val="en-GB"/>
              </w:rPr>
              <w:t xml:space="preserve"> must be identical to the assessment types </w:t>
            </w:r>
            <w:r w:rsidRPr="00FE6463">
              <w:rPr>
                <w:rFonts w:ascii="Arial" w:hAnsi="Arial" w:eastAsia="Arial" w:cs="Arial"/>
                <w:bCs/>
                <w:spacing w:val="-1"/>
                <w:lang w:val="en-GB"/>
              </w:rPr>
              <w:t xml:space="preserve">listed </w:t>
            </w:r>
            <w:r w:rsidRPr="00FE6463" w:rsidR="00A85EAE">
              <w:rPr>
                <w:rFonts w:ascii="Arial" w:hAnsi="Arial" w:eastAsia="Arial" w:cs="Arial"/>
                <w:bCs/>
                <w:spacing w:val="-1"/>
                <w:lang w:val="en-GB"/>
              </w:rPr>
              <w:t xml:space="preserve">in </w:t>
            </w:r>
            <w:r w:rsidRPr="00FE6463" w:rsidR="0083614E">
              <w:rPr>
                <w:rFonts w:ascii="Arial" w:hAnsi="Arial" w:eastAsia="Arial" w:cs="Arial"/>
                <w:bCs/>
                <w:spacing w:val="-1"/>
                <w:lang w:val="en-GB"/>
              </w:rPr>
              <w:t>section 28 (</w:t>
            </w:r>
            <w:r w:rsidRPr="00FE6463" w:rsidR="004522DB">
              <w:rPr>
                <w:rFonts w:ascii="Arial" w:hAnsi="Arial" w:eastAsia="Arial" w:cs="Arial"/>
                <w:bCs/>
                <w:spacing w:val="-1"/>
                <w:lang w:val="en-GB"/>
              </w:rPr>
              <w:t>“</w:t>
            </w:r>
            <w:r w:rsidRPr="00FE6463" w:rsidR="0083614E">
              <w:rPr>
                <w:rFonts w:ascii="Arial" w:hAnsi="Arial" w:eastAsia="Arial" w:cs="Arial"/>
                <w:bCs/>
                <w:spacing w:val="-1"/>
                <w:lang w:val="en-GB"/>
              </w:rPr>
              <w:t>Assessment weighting</w:t>
            </w:r>
            <w:r w:rsidRPr="00FE6463" w:rsidR="004522DB">
              <w:rPr>
                <w:rFonts w:ascii="Arial" w:hAnsi="Arial" w:eastAsia="Arial" w:cs="Arial"/>
                <w:bCs/>
                <w:spacing w:val="-1"/>
                <w:lang w:val="en-GB"/>
              </w:rPr>
              <w:t>”</w:t>
            </w:r>
            <w:r w:rsidRPr="00FE6463" w:rsidR="0083614E">
              <w:rPr>
                <w:rFonts w:ascii="Arial" w:hAnsi="Arial" w:eastAsia="Arial" w:cs="Arial"/>
                <w:bCs/>
                <w:spacing w:val="-1"/>
                <w:lang w:val="en-GB"/>
              </w:rPr>
              <w:t xml:space="preserve">) of </w:t>
            </w:r>
            <w:r w:rsidRPr="00FE6463" w:rsidR="00A85EAE">
              <w:rPr>
                <w:rFonts w:ascii="Arial" w:hAnsi="Arial" w:eastAsia="Arial" w:cs="Arial"/>
                <w:bCs/>
                <w:spacing w:val="-1"/>
                <w:lang w:val="en-GB"/>
              </w:rPr>
              <w:t>the programme specification</w:t>
            </w:r>
            <w:r w:rsidRPr="00FE6463" w:rsidR="0083614E">
              <w:rPr>
                <w:rFonts w:ascii="Arial" w:hAnsi="Arial" w:eastAsia="Arial" w:cs="Arial"/>
                <w:bCs/>
                <w:spacing w:val="-1"/>
                <w:lang w:val="en-GB"/>
              </w:rPr>
              <w:t xml:space="preserve">. </w:t>
            </w:r>
          </w:p>
          <w:p w:rsidRPr="00FE6463" w:rsidR="00D73E33" w:rsidP="00D73E33" w:rsidRDefault="00D73E33" w14:paraId="57B4C821" w14:textId="77777777">
            <w:pPr>
              <w:pStyle w:val="ListParagraph"/>
              <w:rPr>
                <w:rFonts w:ascii="Arial" w:hAnsi="Arial" w:eastAsia="Arial" w:cs="Arial"/>
                <w:bCs/>
                <w:spacing w:val="-1"/>
                <w:lang w:val="en-GB"/>
              </w:rPr>
            </w:pPr>
          </w:p>
          <w:p w:rsidRPr="00FE6463" w:rsidR="004522DB" w:rsidP="004522DB" w:rsidRDefault="004522DB" w14:paraId="0BCB9C44" w14:textId="21BFECE6">
            <w:pPr>
              <w:pStyle w:val="NoSpacing"/>
              <w:numPr>
                <w:ilvl w:val="0"/>
                <w:numId w:val="23"/>
              </w:numPr>
              <w:jc w:val="both"/>
              <w:rPr>
                <w:rFonts w:ascii="Arial" w:hAnsi="Arial" w:eastAsia="Calibri" w:cs="Arial"/>
                <w:lang w:val="en-GB"/>
              </w:rPr>
            </w:pPr>
            <w:r w:rsidRPr="00FE6463">
              <w:rPr>
                <w:rFonts w:ascii="Arial" w:hAnsi="Arial" w:eastAsia="Arial" w:cs="Arial"/>
                <w:spacing w:val="-1"/>
                <w:lang w:val="en-GB"/>
              </w:rPr>
              <w:t xml:space="preserve">The </w:t>
            </w:r>
            <w:r w:rsidRPr="00FE6463">
              <w:rPr>
                <w:rFonts w:ascii="Arial" w:hAnsi="Arial" w:eastAsia="Arial" w:cs="Arial"/>
                <w:i/>
                <w:iCs/>
                <w:spacing w:val="-1"/>
                <w:lang w:val="en-GB"/>
              </w:rPr>
              <w:t>component type/title</w:t>
            </w:r>
            <w:r w:rsidRPr="00FE6463">
              <w:rPr>
                <w:rFonts w:ascii="Arial" w:hAnsi="Arial" w:eastAsia="Arial" w:cs="Arial"/>
                <w:bCs/>
                <w:spacing w:val="-1"/>
                <w:lang w:val="en-GB"/>
              </w:rPr>
              <w:t xml:space="preserve"> </w:t>
            </w:r>
            <w:r w:rsidRPr="00FE6463">
              <w:rPr>
                <w:rFonts w:ascii="Arial" w:hAnsi="Arial" w:eastAsia="Arial" w:cs="Arial"/>
                <w:bCs/>
                <w:spacing w:val="-1"/>
                <w:u w:val="single"/>
                <w:lang w:val="en-GB"/>
              </w:rPr>
              <w:t>must</w:t>
            </w:r>
            <w:r w:rsidRPr="00FE6463">
              <w:rPr>
                <w:rFonts w:ascii="Arial" w:hAnsi="Arial" w:eastAsia="Arial" w:cs="Arial"/>
                <w:bCs/>
                <w:spacing w:val="-1"/>
                <w:lang w:val="en-GB"/>
              </w:rPr>
              <w:t xml:space="preserve"> be one of the following: </w:t>
            </w:r>
            <w:r w:rsidRPr="00FE6463">
              <w:rPr>
                <w:rFonts w:ascii="Arial" w:hAnsi="Arial" w:eastAsia="Calibri" w:cs="Arial"/>
                <w:iCs/>
                <w:lang w:val="en-GB"/>
              </w:rPr>
              <w:t>coursework</w:t>
            </w:r>
            <w:r w:rsidRPr="00FE6463">
              <w:rPr>
                <w:rFonts w:ascii="Arial" w:hAnsi="Arial" w:eastAsia="Calibri" w:cs="Arial"/>
                <w:lang w:val="en-GB"/>
              </w:rPr>
              <w:t xml:space="preserve">, </w:t>
            </w:r>
            <w:r w:rsidRPr="00FE6463">
              <w:rPr>
                <w:rFonts w:ascii="Arial" w:hAnsi="Arial" w:eastAsia="Calibri" w:cs="Arial"/>
                <w:iCs/>
                <w:lang w:val="en-GB"/>
              </w:rPr>
              <w:t>examination, presentation, in-class test or practical.</w:t>
            </w:r>
            <w:r w:rsidRPr="00FE6463">
              <w:rPr>
                <w:rFonts w:ascii="Arial" w:hAnsi="Arial" w:eastAsia="Calibri" w:cs="Arial"/>
                <w:color w:val="0000FF"/>
                <w:lang w:val="en-GB"/>
              </w:rPr>
              <w:t xml:space="preserve"> </w:t>
            </w:r>
            <w:r w:rsidRPr="00FE6463">
              <w:rPr>
                <w:rFonts w:ascii="Arial" w:hAnsi="Arial" w:eastAsia="Calibri" w:cs="Arial"/>
                <w:lang w:val="en-GB"/>
              </w:rPr>
              <w:t xml:space="preserve">If the component type is the same as the title, it only need be </w:t>
            </w:r>
            <w:r w:rsidRPr="00FE6463" w:rsidR="00AE1D12">
              <w:rPr>
                <w:rFonts w:ascii="Arial" w:hAnsi="Arial" w:eastAsia="Calibri" w:cs="Arial"/>
                <w:lang w:val="en-GB"/>
              </w:rPr>
              <w:t>stated</w:t>
            </w:r>
            <w:r w:rsidRPr="00FE6463">
              <w:rPr>
                <w:rFonts w:ascii="Arial" w:hAnsi="Arial" w:eastAsia="Calibri" w:cs="Arial"/>
                <w:lang w:val="en-GB"/>
              </w:rPr>
              <w:t xml:space="preserve"> once. (The title has a maximum </w:t>
            </w:r>
            <w:r w:rsidRPr="00FE6463" w:rsidR="00FE32E2">
              <w:rPr>
                <w:rFonts w:ascii="Arial" w:hAnsi="Arial" w:eastAsia="Calibri" w:cs="Arial"/>
                <w:lang w:val="en-GB"/>
              </w:rPr>
              <w:t xml:space="preserve">of </w:t>
            </w:r>
            <w:r w:rsidRPr="00FE6463">
              <w:rPr>
                <w:rFonts w:ascii="Arial" w:hAnsi="Arial" w:eastAsia="Calibri" w:cs="Arial"/>
                <w:lang w:val="en-GB"/>
              </w:rPr>
              <w:t>30 characters</w:t>
            </w:r>
            <w:r w:rsidRPr="00FE6463" w:rsidR="00FE32E2">
              <w:rPr>
                <w:rFonts w:ascii="Arial" w:hAnsi="Arial" w:eastAsia="Calibri" w:cs="Arial"/>
                <w:lang w:val="en-GB"/>
              </w:rPr>
              <w:t>.</w:t>
            </w:r>
            <w:r w:rsidRPr="00FE6463">
              <w:rPr>
                <w:rFonts w:ascii="Arial" w:hAnsi="Arial" w:eastAsia="Calibri" w:cs="Arial"/>
                <w:lang w:val="en-GB"/>
              </w:rPr>
              <w:t>)</w:t>
            </w:r>
            <w:r w:rsidRPr="00FE6463">
              <w:rPr>
                <w:rFonts w:ascii="Arial" w:hAnsi="Arial" w:eastAsia="Calibri" w:cs="Arial"/>
                <w:i/>
                <w:lang w:val="en-GB"/>
              </w:rPr>
              <w:t xml:space="preserve"> </w:t>
            </w:r>
          </w:p>
          <w:p w:rsidRPr="00FE6463" w:rsidR="00D73E33" w:rsidP="004522DB" w:rsidRDefault="00D73E33" w14:paraId="2F5E9836" w14:textId="77777777">
            <w:pPr>
              <w:pStyle w:val="NoSpacing"/>
              <w:jc w:val="both"/>
              <w:rPr>
                <w:rFonts w:ascii="Arial" w:hAnsi="Arial" w:eastAsia="Calibri" w:cs="Arial"/>
                <w:lang w:val="en-GB"/>
              </w:rPr>
            </w:pPr>
          </w:p>
          <w:p w:rsidRPr="00FE6463" w:rsidR="005D0969" w:rsidP="005D0969" w:rsidRDefault="004A35CC" w14:paraId="0077B7FF" w14:textId="77777777">
            <w:pPr>
              <w:pStyle w:val="NoSpacing"/>
              <w:numPr>
                <w:ilvl w:val="0"/>
                <w:numId w:val="23"/>
              </w:numPr>
              <w:jc w:val="both"/>
              <w:rPr>
                <w:rFonts w:ascii="Arial" w:hAnsi="Arial" w:eastAsia="Calibri" w:cs="Arial"/>
                <w:lang w:val="en-GB"/>
              </w:rPr>
            </w:pPr>
            <w:r w:rsidRPr="00FE6463">
              <w:rPr>
                <w:rFonts w:ascii="Arial" w:hAnsi="Arial" w:eastAsia="Arial" w:cs="Arial"/>
                <w:bCs/>
                <w:spacing w:val="-1"/>
                <w:lang w:val="en-GB"/>
              </w:rPr>
              <w:t>F</w:t>
            </w:r>
            <w:r w:rsidRPr="00FE6463" w:rsidR="00A85EAE">
              <w:rPr>
                <w:rFonts w:ascii="Arial" w:hAnsi="Arial" w:eastAsia="Arial" w:cs="Arial"/>
                <w:bCs/>
                <w:spacing w:val="-1"/>
                <w:lang w:val="en-GB"/>
              </w:rPr>
              <w:t xml:space="preserve">or </w:t>
            </w:r>
            <w:r w:rsidRPr="00FE6463" w:rsidR="004522DB">
              <w:rPr>
                <w:rFonts w:ascii="Arial" w:hAnsi="Arial" w:eastAsia="Arial" w:cs="Arial"/>
                <w:bCs/>
                <w:spacing w:val="-1"/>
                <w:lang w:val="en-GB"/>
              </w:rPr>
              <w:t>each</w:t>
            </w:r>
            <w:r w:rsidRPr="00FE6463" w:rsidR="00A85EAE">
              <w:rPr>
                <w:rFonts w:ascii="Arial" w:hAnsi="Arial" w:eastAsia="Arial" w:cs="Arial"/>
                <w:bCs/>
                <w:spacing w:val="-1"/>
                <w:lang w:val="en-GB"/>
              </w:rPr>
              <w:t xml:space="preserve"> </w:t>
            </w:r>
            <w:r w:rsidRPr="00FE6463" w:rsidR="00A85EAE">
              <w:rPr>
                <w:rFonts w:ascii="Arial" w:hAnsi="Arial" w:eastAsia="Arial" w:cs="Arial"/>
                <w:bCs/>
                <w:i/>
                <w:iCs/>
                <w:spacing w:val="-1"/>
                <w:lang w:val="en-GB"/>
              </w:rPr>
              <w:t>coursework component</w:t>
            </w:r>
            <w:r w:rsidRPr="00FE6463">
              <w:rPr>
                <w:rFonts w:ascii="Arial" w:hAnsi="Arial" w:eastAsia="Arial" w:cs="Arial"/>
                <w:bCs/>
                <w:spacing w:val="-1"/>
                <w:lang w:val="en-GB"/>
              </w:rPr>
              <w:t>,</w:t>
            </w:r>
            <w:r w:rsidRPr="00FE6463" w:rsidR="00A85EAE">
              <w:rPr>
                <w:rFonts w:ascii="Arial" w:hAnsi="Arial" w:eastAsia="Arial" w:cs="Arial"/>
                <w:bCs/>
                <w:spacing w:val="-1"/>
                <w:lang w:val="en-GB"/>
              </w:rPr>
              <w:t xml:space="preserve"> specify the </w:t>
            </w:r>
            <w:r w:rsidRPr="00FE6463">
              <w:rPr>
                <w:rFonts w:ascii="Arial" w:hAnsi="Arial" w:eastAsia="Arial" w:cs="Arial"/>
                <w:bCs/>
                <w:spacing w:val="-1"/>
                <w:lang w:val="en-GB"/>
              </w:rPr>
              <w:t xml:space="preserve">assessment </w:t>
            </w:r>
            <w:r w:rsidRPr="00FE6463" w:rsidR="00A85EAE">
              <w:rPr>
                <w:rFonts w:ascii="Arial" w:hAnsi="Arial" w:eastAsia="Arial" w:cs="Arial"/>
                <w:bCs/>
                <w:spacing w:val="-1"/>
                <w:lang w:val="en-GB"/>
              </w:rPr>
              <w:t>type</w:t>
            </w:r>
            <w:r w:rsidRPr="00FE6463">
              <w:rPr>
                <w:rFonts w:ascii="Arial" w:hAnsi="Arial" w:eastAsia="Arial" w:cs="Arial"/>
                <w:bCs/>
                <w:spacing w:val="-1"/>
                <w:lang w:val="en-GB"/>
              </w:rPr>
              <w:t xml:space="preserve">: </w:t>
            </w:r>
            <w:r w:rsidRPr="00FE6463" w:rsidR="00A85EAE">
              <w:rPr>
                <w:rFonts w:ascii="Arial" w:hAnsi="Arial" w:eastAsia="Arial" w:cs="Arial"/>
                <w:bCs/>
                <w:spacing w:val="-1"/>
                <w:lang w:val="en-GB"/>
              </w:rPr>
              <w:t>essay, portfolio, report, review etc.</w:t>
            </w:r>
          </w:p>
          <w:p w:rsidRPr="00FE6463" w:rsidR="005D0969" w:rsidP="005D0969" w:rsidRDefault="005D0969" w14:paraId="0BDA5DB3" w14:textId="77777777">
            <w:pPr>
              <w:pStyle w:val="ListParagraph"/>
              <w:rPr>
                <w:rFonts w:ascii="Arial" w:hAnsi="Arial" w:eastAsia="Arial" w:cs="Arial"/>
                <w:b/>
                <w:bCs/>
                <w:spacing w:val="-1"/>
                <w:lang w:val="en-GB"/>
              </w:rPr>
            </w:pPr>
          </w:p>
          <w:p w:rsidRPr="00FE6463" w:rsidR="003F6B46" w:rsidP="005D0969" w:rsidRDefault="005D0969" w14:paraId="10AB25F8" w14:textId="5F71CA8E">
            <w:pPr>
              <w:pStyle w:val="NoSpacing"/>
              <w:numPr>
                <w:ilvl w:val="0"/>
                <w:numId w:val="23"/>
              </w:numPr>
              <w:jc w:val="both"/>
              <w:rPr>
                <w:rFonts w:ascii="Arial" w:hAnsi="Arial" w:eastAsia="Calibri" w:cs="Arial"/>
                <w:lang w:val="en-GB"/>
              </w:rPr>
            </w:pPr>
            <w:r w:rsidRPr="00FE6463">
              <w:rPr>
                <w:rFonts w:ascii="Arial" w:hAnsi="Arial" w:eastAsia="Arial" w:cs="Arial"/>
                <w:spacing w:val="-1"/>
                <w:lang w:val="en-GB"/>
              </w:rPr>
              <w:t xml:space="preserve">The </w:t>
            </w:r>
            <w:r w:rsidRPr="00FE6463">
              <w:rPr>
                <w:rFonts w:ascii="Arial" w:hAnsi="Arial" w:eastAsia="Arial" w:cs="Arial"/>
                <w:i/>
                <w:iCs/>
                <w:spacing w:val="-1"/>
                <w:lang w:val="en-GB"/>
              </w:rPr>
              <w:t>percentage</w:t>
            </w:r>
            <w:r w:rsidRPr="00FE6463">
              <w:rPr>
                <w:rFonts w:ascii="Arial" w:hAnsi="Arial" w:eastAsia="Arial" w:cs="Arial"/>
                <w:spacing w:val="-1"/>
                <w:lang w:val="en-GB"/>
              </w:rPr>
              <w:t xml:space="preserve"> (</w:t>
            </w:r>
            <w:r w:rsidRPr="00FE6463" w:rsidR="00A85EAE">
              <w:rPr>
                <w:rFonts w:ascii="Arial" w:hAnsi="Arial" w:eastAsia="Arial" w:cs="Arial"/>
                <w:spacing w:val="-1"/>
                <w:lang w:val="en-GB"/>
              </w:rPr>
              <w:t>%</w:t>
            </w:r>
            <w:r w:rsidRPr="00FE6463">
              <w:rPr>
                <w:rFonts w:ascii="Arial" w:hAnsi="Arial" w:eastAsia="Arial" w:cs="Arial"/>
                <w:b/>
                <w:bCs/>
                <w:spacing w:val="-1"/>
                <w:lang w:val="en-GB"/>
              </w:rPr>
              <w:t>)</w:t>
            </w:r>
            <w:r w:rsidRPr="00FE6463" w:rsidR="00A85EAE">
              <w:rPr>
                <w:rFonts w:ascii="Arial" w:hAnsi="Arial" w:eastAsia="Arial" w:cs="Arial"/>
                <w:bCs/>
                <w:spacing w:val="-1"/>
                <w:lang w:val="en-GB"/>
              </w:rPr>
              <w:t xml:space="preserve"> </w:t>
            </w:r>
            <w:r w:rsidRPr="00FE6463">
              <w:rPr>
                <w:rFonts w:ascii="Arial" w:hAnsi="Arial" w:eastAsia="Arial" w:cs="Arial"/>
                <w:bCs/>
                <w:spacing w:val="-1"/>
                <w:lang w:val="en-GB"/>
              </w:rPr>
              <w:t>indicates t</w:t>
            </w:r>
            <w:r w:rsidRPr="00FE6463" w:rsidR="00A85EAE">
              <w:rPr>
                <w:rFonts w:ascii="Arial" w:hAnsi="Arial" w:eastAsia="Arial" w:cs="Arial"/>
                <w:bCs/>
                <w:spacing w:val="-1"/>
                <w:lang w:val="en-GB"/>
              </w:rPr>
              <w:t>he weighting of the component or sub-component.</w:t>
            </w:r>
            <w:r w:rsidRPr="00FE6463">
              <w:rPr>
                <w:rFonts w:ascii="Arial" w:hAnsi="Arial" w:eastAsia="Arial" w:cs="Arial"/>
                <w:bCs/>
                <w:spacing w:val="-1"/>
                <w:lang w:val="en-GB"/>
              </w:rPr>
              <w:t xml:space="preserve"> In the example provided in </w:t>
            </w:r>
            <w:r w:rsidRPr="00FE6463" w:rsidR="00840CA1">
              <w:rPr>
                <w:rFonts w:ascii="Arial" w:hAnsi="Arial" w:eastAsia="Arial" w:cs="Arial"/>
                <w:bCs/>
                <w:spacing w:val="-1"/>
                <w:lang w:val="en-GB"/>
              </w:rPr>
              <w:t xml:space="preserve">the green cells of </w:t>
            </w:r>
            <w:r w:rsidRPr="00FE6463">
              <w:rPr>
                <w:rFonts w:ascii="Arial" w:hAnsi="Arial" w:eastAsia="Arial" w:cs="Arial"/>
                <w:bCs/>
                <w:spacing w:val="-1"/>
                <w:lang w:val="en-GB"/>
              </w:rPr>
              <w:t>table 2</w:t>
            </w:r>
            <w:r w:rsidRPr="00FE6463" w:rsidR="00840CA1">
              <w:rPr>
                <w:rFonts w:ascii="Arial" w:hAnsi="Arial" w:eastAsia="Arial" w:cs="Arial"/>
                <w:bCs/>
                <w:spacing w:val="-1"/>
                <w:lang w:val="en-GB"/>
              </w:rPr>
              <w:t>, the two sub-components are each weighted at 50%</w:t>
            </w:r>
            <w:r w:rsidRPr="00FE6463" w:rsidR="00BD0460">
              <w:rPr>
                <w:rFonts w:ascii="Arial" w:hAnsi="Arial" w:eastAsia="Arial" w:cs="Arial"/>
                <w:bCs/>
                <w:spacing w:val="-1"/>
                <w:lang w:val="en-GB"/>
              </w:rPr>
              <w:t>, which</w:t>
            </w:r>
            <w:r w:rsidRPr="00FE6463" w:rsidR="003F6B46">
              <w:rPr>
                <w:rFonts w:ascii="Arial" w:hAnsi="Arial" w:eastAsia="Arial" w:cs="Arial"/>
                <w:bCs/>
                <w:spacing w:val="-1"/>
                <w:lang w:val="en-GB"/>
              </w:rPr>
              <w:t xml:space="preserve"> </w:t>
            </w:r>
            <w:r w:rsidRPr="00FE6463" w:rsidR="00A05489">
              <w:rPr>
                <w:rFonts w:ascii="Arial" w:hAnsi="Arial" w:eastAsia="Arial" w:cs="Arial"/>
                <w:bCs/>
                <w:spacing w:val="-1"/>
                <w:lang w:val="en-GB"/>
              </w:rPr>
              <w:t>combined</w:t>
            </w:r>
            <w:r w:rsidRPr="00FE6463" w:rsidR="003F6B46">
              <w:rPr>
                <w:rFonts w:ascii="Arial" w:hAnsi="Arial" w:eastAsia="Arial" w:cs="Arial"/>
                <w:bCs/>
                <w:spacing w:val="-1"/>
                <w:lang w:val="en-GB"/>
              </w:rPr>
              <w:t xml:space="preserve"> comprise 50% of the final grade:</w:t>
            </w:r>
          </w:p>
          <w:p w:rsidRPr="00FE6463" w:rsidR="00FD47BA" w:rsidP="00FD47BA" w:rsidRDefault="00FD47BA" w14:paraId="79CFF767" w14:textId="77777777">
            <w:pPr>
              <w:pStyle w:val="ListParagraph"/>
              <w:rPr>
                <w:rFonts w:ascii="Arial" w:hAnsi="Arial" w:eastAsia="Calibri" w:cs="Arial"/>
                <w:lang w:val="en-GB"/>
              </w:rPr>
            </w:pPr>
          </w:p>
          <w:p w:rsidRPr="00FE6463" w:rsidR="005D0969" w:rsidP="00303FAC" w:rsidRDefault="00303FAC" w14:paraId="53B4C026" w14:textId="47DC1792">
            <w:pPr>
              <w:pStyle w:val="NoSpacing"/>
              <w:ind w:left="2081"/>
              <w:jc w:val="both"/>
              <w:rPr>
                <w:rFonts w:ascii="Arial" w:hAnsi="Arial" w:eastAsia="Calibri" w:cs="Arial"/>
                <w:lang w:val="en-GB"/>
              </w:rPr>
            </w:pPr>
            <w:r w:rsidRPr="00FE6463">
              <w:rPr>
                <w:rFonts w:ascii="Arial" w:hAnsi="Arial" w:eastAsia="Calibri" w:cs="Arial"/>
                <w:lang w:val="en-GB"/>
              </w:rPr>
              <w:t xml:space="preserve">   </w:t>
            </w:r>
            <w:r w:rsidRPr="00FE6463" w:rsidR="00FD47BA">
              <w:rPr>
                <w:rFonts w:ascii="Arial" w:hAnsi="Arial" w:eastAsia="Calibri" w:cs="Arial"/>
                <w:lang w:val="en-GB"/>
              </w:rPr>
              <w:t>Report 50%</w:t>
            </w:r>
          </w:p>
          <w:p w:rsidRPr="00FE6463" w:rsidR="00FD47BA" w:rsidP="00303FAC" w:rsidRDefault="00303FAC" w14:paraId="2515363C" w14:textId="372C5CA5">
            <w:pPr>
              <w:pStyle w:val="NoSpacing"/>
              <w:ind w:left="2081"/>
              <w:jc w:val="both"/>
              <w:rPr>
                <w:rFonts w:ascii="Arial" w:hAnsi="Arial" w:eastAsia="Calibri" w:cs="Arial"/>
                <w:u w:val="single"/>
                <w:lang w:val="en-GB"/>
              </w:rPr>
            </w:pPr>
            <w:r w:rsidRPr="00FE6463">
              <w:rPr>
                <w:rFonts w:ascii="Arial" w:hAnsi="Arial" w:eastAsia="Calibri" w:cs="Arial"/>
                <w:lang w:val="en-GB"/>
              </w:rPr>
              <w:t xml:space="preserve">+ </w:t>
            </w:r>
            <w:r w:rsidRPr="00FE6463">
              <w:rPr>
                <w:rFonts w:ascii="Arial" w:hAnsi="Arial" w:eastAsia="Calibri" w:cs="Arial"/>
                <w:u w:val="single"/>
                <w:lang w:val="en-GB"/>
              </w:rPr>
              <w:t>Essay 50%</w:t>
            </w:r>
          </w:p>
          <w:p w:rsidRPr="00FE6463" w:rsidR="00303FAC" w:rsidP="00303FAC" w:rsidRDefault="00303FAC" w14:paraId="2F0357FE" w14:textId="341B8DA5">
            <w:pPr>
              <w:pStyle w:val="NoSpacing"/>
              <w:ind w:left="2081"/>
              <w:jc w:val="both"/>
              <w:rPr>
                <w:rFonts w:ascii="Arial" w:hAnsi="Arial" w:eastAsia="Calibri" w:cs="Arial"/>
                <w:lang w:val="en-GB"/>
              </w:rPr>
            </w:pPr>
            <w:r w:rsidRPr="00FE6463">
              <w:rPr>
                <w:rFonts w:ascii="Arial" w:hAnsi="Arial" w:eastAsia="Calibri" w:cs="Arial"/>
                <w:lang w:val="en-GB"/>
              </w:rPr>
              <w:t>= Portfolio 100</w:t>
            </w:r>
            <w:r w:rsidRPr="00FE6463" w:rsidR="00A05489">
              <w:rPr>
                <w:rFonts w:ascii="Arial" w:hAnsi="Arial" w:eastAsia="Calibri" w:cs="Arial"/>
                <w:lang w:val="en-GB"/>
              </w:rPr>
              <w:t>%</w:t>
            </w:r>
          </w:p>
          <w:p w:rsidRPr="00FE6463" w:rsidR="00303FAC" w:rsidP="00303FAC" w:rsidRDefault="00303FAC" w14:paraId="5FF6058E" w14:textId="7C40096D">
            <w:pPr>
              <w:pStyle w:val="NoSpacing"/>
              <w:ind w:left="2081"/>
              <w:jc w:val="both"/>
              <w:rPr>
                <w:rFonts w:ascii="Arial" w:hAnsi="Arial" w:eastAsia="Calibri" w:cs="Arial"/>
                <w:lang w:val="en-GB"/>
              </w:rPr>
            </w:pPr>
          </w:p>
          <w:p w:rsidRPr="00FE6463" w:rsidR="00303FAC" w:rsidP="00303FAC" w:rsidRDefault="00303FAC" w14:paraId="50F08BB4" w14:textId="7BA4DE5D">
            <w:pPr>
              <w:pStyle w:val="NoSpacing"/>
              <w:ind w:left="2081"/>
              <w:jc w:val="both"/>
              <w:rPr>
                <w:rFonts w:ascii="Arial" w:hAnsi="Arial" w:eastAsia="Calibri" w:cs="Arial"/>
                <w:lang w:val="en-GB"/>
              </w:rPr>
            </w:pPr>
            <w:r w:rsidRPr="00FE6463">
              <w:rPr>
                <w:rFonts w:ascii="Arial" w:hAnsi="Arial" w:eastAsia="Calibri" w:cs="Arial"/>
                <w:lang w:val="en-GB"/>
              </w:rPr>
              <w:t xml:space="preserve">   Portfolio 50%</w:t>
            </w:r>
          </w:p>
          <w:p w:rsidRPr="00FE6463" w:rsidR="00303FAC" w:rsidP="00303FAC" w:rsidRDefault="00303FAC" w14:paraId="1435D32B" w14:textId="41C84881">
            <w:pPr>
              <w:pStyle w:val="NoSpacing"/>
              <w:ind w:left="2081"/>
              <w:jc w:val="both"/>
              <w:rPr>
                <w:rFonts w:ascii="Arial" w:hAnsi="Arial" w:eastAsia="Calibri" w:cs="Arial"/>
                <w:u w:val="single"/>
                <w:lang w:val="en-GB"/>
              </w:rPr>
            </w:pPr>
            <w:r w:rsidRPr="00FE6463">
              <w:rPr>
                <w:rFonts w:ascii="Arial" w:hAnsi="Arial" w:eastAsia="Calibri" w:cs="Arial"/>
                <w:lang w:val="en-GB"/>
              </w:rPr>
              <w:t xml:space="preserve">+ </w:t>
            </w:r>
            <w:r w:rsidRPr="00FE6463">
              <w:rPr>
                <w:rFonts w:ascii="Arial" w:hAnsi="Arial" w:eastAsia="Calibri" w:cs="Arial"/>
                <w:u w:val="single"/>
                <w:lang w:val="en-GB"/>
              </w:rPr>
              <w:t>Exam 50%</w:t>
            </w:r>
          </w:p>
          <w:p w:rsidRPr="00FE6463" w:rsidR="00303FAC" w:rsidP="00303FAC" w:rsidRDefault="00303FAC" w14:paraId="6BA3FD34" w14:textId="4DD81A7A">
            <w:pPr>
              <w:pStyle w:val="NoSpacing"/>
              <w:jc w:val="both"/>
              <w:rPr>
                <w:rFonts w:ascii="Arial" w:hAnsi="Arial" w:eastAsia="Calibri" w:cs="Arial"/>
                <w:lang w:val="en-GB"/>
              </w:rPr>
            </w:pPr>
            <w:r w:rsidRPr="00FE6463">
              <w:rPr>
                <w:rFonts w:ascii="Arial" w:hAnsi="Arial" w:eastAsia="Calibri" w:cs="Arial"/>
                <w:lang w:val="en-GB"/>
              </w:rPr>
              <w:t xml:space="preserve">                                  =Final grade 100%</w:t>
            </w:r>
          </w:p>
          <w:p w:rsidRPr="00FE6463" w:rsidR="00303FAC" w:rsidP="005D0969" w:rsidRDefault="00303FAC" w14:paraId="4BF08795" w14:textId="77777777">
            <w:pPr>
              <w:pStyle w:val="NoSpacing"/>
              <w:jc w:val="both"/>
              <w:rPr>
                <w:rFonts w:ascii="Arial" w:hAnsi="Arial" w:eastAsia="Calibri" w:cs="Arial"/>
                <w:lang w:val="en-GB"/>
              </w:rPr>
            </w:pPr>
          </w:p>
          <w:p w:rsidRPr="00FE6463" w:rsidR="00FE32E2" w:rsidP="00FE32E2" w:rsidRDefault="00320FD7" w14:paraId="4A3BCC21" w14:textId="77777777">
            <w:pPr>
              <w:pStyle w:val="NoSpacing"/>
              <w:numPr>
                <w:ilvl w:val="0"/>
                <w:numId w:val="24"/>
              </w:numPr>
              <w:jc w:val="both"/>
              <w:rPr>
                <w:rFonts w:ascii="Arial" w:hAnsi="Arial" w:cs="Arial"/>
              </w:rPr>
            </w:pPr>
            <w:r w:rsidRPr="00FE6463">
              <w:rPr>
                <w:rFonts w:ascii="Arial" w:hAnsi="Arial" w:cs="Arial"/>
              </w:rPr>
              <w:t xml:space="preserve">For </w:t>
            </w:r>
            <w:r w:rsidRPr="00FE6463">
              <w:rPr>
                <w:rFonts w:ascii="Arial" w:hAnsi="Arial" w:cs="Arial"/>
                <w:i/>
                <w:iCs/>
              </w:rPr>
              <w:t>r</w:t>
            </w:r>
            <w:r w:rsidRPr="00FE6463" w:rsidR="00A85EAE">
              <w:rPr>
                <w:rFonts w:ascii="Arial" w:hAnsi="Arial" w:cs="Arial"/>
                <w:i/>
                <w:iCs/>
              </w:rPr>
              <w:t>esult type</w:t>
            </w:r>
            <w:r w:rsidRPr="00FE6463" w:rsidR="00FE32E2">
              <w:rPr>
                <w:rFonts w:ascii="Arial" w:hAnsi="Arial" w:cs="Arial"/>
                <w:i/>
                <w:iCs/>
              </w:rPr>
              <w:t>,</w:t>
            </w:r>
            <w:r w:rsidRPr="00FE6463" w:rsidR="00A85EAE">
              <w:rPr>
                <w:rFonts w:ascii="Arial" w:hAnsi="Arial" w:cs="Arial"/>
              </w:rPr>
              <w:t xml:space="preserve"> if the outcome is expressed as a percentage, insert M for mark. </w:t>
            </w:r>
            <w:r w:rsidRPr="00FE6463" w:rsidR="00FE32E2">
              <w:rPr>
                <w:rFonts w:ascii="Arial" w:hAnsi="Arial" w:cs="Arial"/>
              </w:rPr>
              <w:t xml:space="preserve">For </w:t>
            </w:r>
            <w:r w:rsidRPr="00FE6463" w:rsidR="00A85EAE">
              <w:rPr>
                <w:rFonts w:ascii="Arial" w:hAnsi="Arial" w:cs="Arial"/>
              </w:rPr>
              <w:t xml:space="preserve">pass/fail, insert G for grade.  </w:t>
            </w:r>
          </w:p>
          <w:p w:rsidRPr="00FE6463" w:rsidR="008A16DB" w:rsidP="008A16DB" w:rsidRDefault="008A16DB" w14:paraId="15929654" w14:textId="77777777">
            <w:pPr>
              <w:pStyle w:val="NoSpacing"/>
              <w:jc w:val="both"/>
              <w:rPr>
                <w:rFonts w:ascii="Arial" w:hAnsi="Arial" w:cs="Arial"/>
              </w:rPr>
            </w:pPr>
          </w:p>
          <w:p w:rsidRPr="00FE6463" w:rsidR="00A85EAE" w:rsidP="00FE32E2" w:rsidRDefault="008A16DB" w14:paraId="733B5F39" w14:textId="7C371330">
            <w:pPr>
              <w:pStyle w:val="NoSpacing"/>
              <w:numPr>
                <w:ilvl w:val="0"/>
                <w:numId w:val="24"/>
              </w:numPr>
              <w:jc w:val="both"/>
              <w:rPr>
                <w:rFonts w:ascii="Arial" w:hAnsi="Arial" w:cs="Arial"/>
              </w:rPr>
            </w:pPr>
            <w:r w:rsidRPr="00FE6463">
              <w:rPr>
                <w:rFonts w:ascii="Arial" w:hAnsi="Arial" w:eastAsia="Calibri" w:cs="Arial"/>
                <w:bCs/>
                <w:lang w:val="en-GB"/>
              </w:rPr>
              <w:t xml:space="preserve">For </w:t>
            </w:r>
            <w:r w:rsidRPr="00FE6463">
              <w:rPr>
                <w:rFonts w:ascii="Arial" w:hAnsi="Arial" w:eastAsia="Calibri" w:cs="Arial"/>
                <w:bCs/>
                <w:i/>
                <w:iCs/>
                <w:lang w:val="en-GB"/>
              </w:rPr>
              <w:t>f</w:t>
            </w:r>
            <w:r w:rsidRPr="00FE6463" w:rsidR="00A85EAE">
              <w:rPr>
                <w:rFonts w:ascii="Arial" w:hAnsi="Arial" w:eastAsia="Calibri" w:cs="Arial"/>
                <w:bCs/>
                <w:i/>
                <w:iCs/>
                <w:lang w:val="en-GB"/>
              </w:rPr>
              <w:t>inal component</w:t>
            </w:r>
            <w:r w:rsidRPr="00FE6463">
              <w:rPr>
                <w:rFonts w:ascii="Arial" w:hAnsi="Arial" w:eastAsia="Calibri" w:cs="Arial"/>
                <w:bCs/>
                <w:lang w:val="en-GB"/>
              </w:rPr>
              <w:t xml:space="preserve">, </w:t>
            </w:r>
            <w:r w:rsidRPr="00FE6463" w:rsidR="00223FB4">
              <w:rPr>
                <w:rFonts w:ascii="Arial" w:hAnsi="Arial" w:eastAsia="Calibri" w:cs="Arial"/>
                <w:lang w:val="en-GB"/>
              </w:rPr>
              <w:t>answer “yes” if</w:t>
            </w:r>
            <w:r w:rsidRPr="00FE6463" w:rsidR="00A85EAE">
              <w:rPr>
                <w:rFonts w:ascii="Arial" w:hAnsi="Arial" w:eastAsia="Calibri" w:cs="Arial"/>
                <w:lang w:val="en-GB"/>
              </w:rPr>
              <w:t xml:space="preserve"> this </w:t>
            </w:r>
            <w:r w:rsidRPr="00FE6463" w:rsidR="00223FB4">
              <w:rPr>
                <w:rFonts w:ascii="Arial" w:hAnsi="Arial" w:eastAsia="Calibri" w:cs="Arial"/>
                <w:lang w:val="en-GB"/>
              </w:rPr>
              <w:t xml:space="preserve">is </w:t>
            </w:r>
            <w:r w:rsidRPr="00FE6463" w:rsidR="00A85EAE">
              <w:rPr>
                <w:rFonts w:ascii="Arial" w:hAnsi="Arial" w:eastAsia="Calibri" w:cs="Arial"/>
                <w:lang w:val="en-GB"/>
              </w:rPr>
              <w:t>the last component to be submitted for th</w:t>
            </w:r>
            <w:r w:rsidRPr="00FE6463">
              <w:rPr>
                <w:rFonts w:ascii="Arial" w:hAnsi="Arial" w:eastAsia="Calibri" w:cs="Arial"/>
                <w:lang w:val="en-GB"/>
              </w:rPr>
              <w:t>e</w:t>
            </w:r>
            <w:r w:rsidRPr="00FE6463" w:rsidR="00A85EAE">
              <w:rPr>
                <w:rFonts w:ascii="Arial" w:hAnsi="Arial" w:eastAsia="Calibri" w:cs="Arial"/>
                <w:lang w:val="en-GB"/>
              </w:rPr>
              <w:t xml:space="preserve"> modul</w:t>
            </w:r>
            <w:r w:rsidRPr="00FE6463" w:rsidR="00223FB4">
              <w:rPr>
                <w:rFonts w:ascii="Arial" w:hAnsi="Arial" w:eastAsia="Calibri" w:cs="Arial"/>
                <w:lang w:val="en-GB"/>
              </w:rPr>
              <w:t xml:space="preserve">e, “no” if not. </w:t>
            </w:r>
          </w:p>
          <w:p w:rsidRPr="00FE6463" w:rsidR="008A16DB" w:rsidP="008A16DB" w:rsidRDefault="008A16DB" w14:paraId="6471EE41" w14:textId="77777777">
            <w:pPr>
              <w:pStyle w:val="ListParagraph"/>
              <w:rPr>
                <w:rFonts w:ascii="Arial" w:hAnsi="Arial" w:cs="Arial"/>
              </w:rPr>
            </w:pPr>
          </w:p>
          <w:p w:rsidRPr="00FE6463" w:rsidR="008A16DB" w:rsidP="008A16DB" w:rsidRDefault="008A16DB" w14:paraId="3C7FC2E2" w14:textId="77777777">
            <w:pPr>
              <w:pStyle w:val="NoSpacing"/>
              <w:jc w:val="both"/>
              <w:rPr>
                <w:rFonts w:ascii="Arial" w:hAnsi="Arial" w:eastAsia="Arial" w:cs="Arial"/>
                <w:b/>
                <w:bCs/>
                <w:spacing w:val="-1"/>
                <w:lang w:val="en-GB"/>
              </w:rPr>
            </w:pPr>
          </w:p>
          <w:p w:rsidRPr="00FE6463" w:rsidR="008E0196" w:rsidP="00890EF1" w:rsidRDefault="008A16DB" w14:paraId="3094F0A8" w14:textId="40F0A149">
            <w:pPr>
              <w:pStyle w:val="NoSpacing"/>
              <w:numPr>
                <w:ilvl w:val="0"/>
                <w:numId w:val="24"/>
              </w:numPr>
              <w:jc w:val="both"/>
              <w:rPr>
                <w:rFonts w:ascii="Arial" w:hAnsi="Arial" w:eastAsia="Arial" w:cs="Arial"/>
                <w:bCs/>
                <w:spacing w:val="-1"/>
                <w:lang w:val="en-GB"/>
              </w:rPr>
            </w:pPr>
            <w:r w:rsidRPr="00FE6463">
              <w:rPr>
                <w:rFonts w:ascii="Arial" w:hAnsi="Arial" w:eastAsia="Arial" w:cs="Arial"/>
                <w:spacing w:val="-1"/>
                <w:lang w:val="en-GB"/>
              </w:rPr>
              <w:lastRenderedPageBreak/>
              <w:t xml:space="preserve">For </w:t>
            </w:r>
            <w:r w:rsidRPr="00FE6463" w:rsidR="008E0196">
              <w:rPr>
                <w:rFonts w:ascii="Arial" w:hAnsi="Arial" w:eastAsia="Arial" w:cs="Arial"/>
                <w:i/>
                <w:iCs/>
                <w:spacing w:val="-1"/>
                <w:lang w:val="en-GB"/>
              </w:rPr>
              <w:t>m</w:t>
            </w:r>
            <w:r w:rsidRPr="00FE6463" w:rsidR="00A85EAE">
              <w:rPr>
                <w:rFonts w:ascii="Arial" w:hAnsi="Arial" w:eastAsia="Arial" w:cs="Arial"/>
                <w:i/>
                <w:iCs/>
                <w:spacing w:val="-1"/>
                <w:lang w:val="en-GB"/>
              </w:rPr>
              <w:t>ust attempt</w:t>
            </w:r>
            <w:r w:rsidRPr="00FE6463">
              <w:rPr>
                <w:rFonts w:ascii="Arial" w:hAnsi="Arial" w:eastAsia="Arial" w:cs="Arial"/>
                <w:spacing w:val="-1"/>
                <w:lang w:val="en-GB"/>
              </w:rPr>
              <w:t xml:space="preserve">, </w:t>
            </w:r>
            <w:r w:rsidRPr="00FE6463">
              <w:rPr>
                <w:rFonts w:ascii="Arial" w:hAnsi="Arial" w:eastAsia="Arial" w:cs="Arial"/>
                <w:bCs/>
                <w:spacing w:val="-1"/>
                <w:lang w:val="en-GB"/>
              </w:rPr>
              <w:t xml:space="preserve">answer </w:t>
            </w:r>
            <w:r w:rsidRPr="00FE6463" w:rsidR="008E0196">
              <w:rPr>
                <w:rFonts w:ascii="Arial" w:hAnsi="Arial" w:eastAsia="Arial" w:cs="Arial"/>
                <w:bCs/>
                <w:spacing w:val="-1"/>
                <w:lang w:val="en-GB"/>
              </w:rPr>
              <w:t>“</w:t>
            </w:r>
            <w:r w:rsidRPr="00FE6463">
              <w:rPr>
                <w:rFonts w:ascii="Arial" w:hAnsi="Arial" w:eastAsia="Arial" w:cs="Arial"/>
                <w:bCs/>
                <w:spacing w:val="-1"/>
                <w:lang w:val="en-GB"/>
              </w:rPr>
              <w:t>yes</w:t>
            </w:r>
            <w:r w:rsidRPr="00FE6463" w:rsidR="008E0196">
              <w:rPr>
                <w:rFonts w:ascii="Arial" w:hAnsi="Arial" w:eastAsia="Arial" w:cs="Arial"/>
                <w:bCs/>
                <w:spacing w:val="-1"/>
                <w:lang w:val="en-GB"/>
              </w:rPr>
              <w:t>”</w:t>
            </w:r>
            <w:r w:rsidRPr="00FE6463" w:rsidR="00A85EAE">
              <w:rPr>
                <w:rFonts w:ascii="Arial" w:hAnsi="Arial" w:eastAsia="Arial" w:cs="Arial"/>
                <w:bCs/>
                <w:spacing w:val="-1"/>
                <w:lang w:val="en-GB"/>
              </w:rPr>
              <w:t xml:space="preserve"> </w:t>
            </w:r>
            <w:r w:rsidRPr="00FE6463">
              <w:rPr>
                <w:rFonts w:ascii="Arial" w:hAnsi="Arial" w:eastAsia="Arial" w:cs="Arial"/>
                <w:bCs/>
                <w:spacing w:val="-1"/>
                <w:lang w:val="en-GB"/>
              </w:rPr>
              <w:t>if</w:t>
            </w:r>
            <w:r w:rsidRPr="00FE6463" w:rsidR="00A85EAE">
              <w:rPr>
                <w:rFonts w:ascii="Arial" w:hAnsi="Arial" w:eastAsia="Arial" w:cs="Arial"/>
                <w:bCs/>
                <w:spacing w:val="-1"/>
                <w:lang w:val="en-GB"/>
              </w:rPr>
              <w:t xml:space="preserve"> the student </w:t>
            </w:r>
            <w:r w:rsidRPr="00FE6463">
              <w:rPr>
                <w:rFonts w:ascii="Arial" w:hAnsi="Arial" w:eastAsia="Arial" w:cs="Arial"/>
                <w:bCs/>
                <w:spacing w:val="-1"/>
                <w:lang w:val="en-GB"/>
              </w:rPr>
              <w:t xml:space="preserve">must </w:t>
            </w:r>
            <w:r w:rsidRPr="00FE6463" w:rsidR="00A85EAE">
              <w:rPr>
                <w:rFonts w:ascii="Arial" w:hAnsi="Arial" w:eastAsia="Arial" w:cs="Arial"/>
                <w:bCs/>
                <w:spacing w:val="-1"/>
                <w:lang w:val="en-GB"/>
              </w:rPr>
              <w:t>attempt the component in order to pass the module</w:t>
            </w:r>
            <w:r w:rsidRPr="00FE6463" w:rsidR="00223FB4">
              <w:rPr>
                <w:rFonts w:ascii="Arial" w:hAnsi="Arial" w:eastAsia="Arial" w:cs="Arial"/>
                <w:bCs/>
                <w:spacing w:val="-1"/>
                <w:lang w:val="en-GB"/>
              </w:rPr>
              <w:t xml:space="preserve">, </w:t>
            </w:r>
            <w:r w:rsidRPr="00FE6463" w:rsidR="00223FB4">
              <w:rPr>
                <w:rFonts w:ascii="Arial" w:hAnsi="Arial" w:eastAsia="Calibri" w:cs="Arial"/>
                <w:lang w:val="en-GB"/>
              </w:rPr>
              <w:t>“no” if not.</w:t>
            </w:r>
          </w:p>
          <w:p w:rsidRPr="00FE6463" w:rsidR="008E0196" w:rsidP="008E0196" w:rsidRDefault="008E0196" w14:paraId="4730D89D" w14:textId="77777777">
            <w:pPr>
              <w:pStyle w:val="NoSpacing"/>
              <w:ind w:left="1429"/>
              <w:jc w:val="both"/>
              <w:rPr>
                <w:rFonts w:ascii="Arial" w:hAnsi="Arial" w:eastAsia="Arial" w:cs="Arial"/>
                <w:bCs/>
                <w:spacing w:val="-1"/>
                <w:lang w:val="en-GB"/>
              </w:rPr>
            </w:pPr>
          </w:p>
          <w:p w:rsidRPr="00FE6463" w:rsidR="00A85EAE" w:rsidP="008E0196" w:rsidRDefault="008E0196" w14:paraId="50D87C80" w14:textId="42F60E48">
            <w:pPr>
              <w:pStyle w:val="NoSpacing"/>
              <w:numPr>
                <w:ilvl w:val="0"/>
                <w:numId w:val="24"/>
              </w:numPr>
              <w:jc w:val="both"/>
              <w:rPr>
                <w:rFonts w:ascii="Arial" w:hAnsi="Arial" w:eastAsia="Arial" w:cs="Arial"/>
                <w:bCs/>
                <w:spacing w:val="-1"/>
                <w:lang w:val="en-GB"/>
              </w:rPr>
            </w:pPr>
            <w:r w:rsidRPr="00FE6463">
              <w:rPr>
                <w:rFonts w:ascii="Arial" w:hAnsi="Arial" w:eastAsia="Arial" w:cs="Arial"/>
                <w:spacing w:val="-1"/>
                <w:lang w:val="en-GB"/>
              </w:rPr>
              <w:t xml:space="preserve">For </w:t>
            </w:r>
            <w:r w:rsidRPr="00FE6463">
              <w:rPr>
                <w:rFonts w:ascii="Arial" w:hAnsi="Arial" w:eastAsia="Arial" w:cs="Arial"/>
                <w:i/>
                <w:iCs/>
                <w:spacing w:val="-1"/>
                <w:lang w:val="en-GB"/>
              </w:rPr>
              <w:t>m</w:t>
            </w:r>
            <w:r w:rsidRPr="00FE6463" w:rsidR="00A85EAE">
              <w:rPr>
                <w:rFonts w:ascii="Arial" w:hAnsi="Arial" w:eastAsia="Arial" w:cs="Arial"/>
                <w:i/>
                <w:iCs/>
                <w:spacing w:val="-1"/>
                <w:lang w:val="en-GB"/>
              </w:rPr>
              <w:t>ust pass</w:t>
            </w:r>
            <w:r w:rsidRPr="00FE6463">
              <w:rPr>
                <w:rFonts w:ascii="Arial" w:hAnsi="Arial" w:eastAsia="Arial" w:cs="Arial"/>
                <w:spacing w:val="-1"/>
                <w:lang w:val="en-GB"/>
              </w:rPr>
              <w:t xml:space="preserve">, answer </w:t>
            </w:r>
            <w:r w:rsidRPr="00FE6463" w:rsidR="00B928BC">
              <w:rPr>
                <w:rFonts w:ascii="Arial" w:hAnsi="Arial" w:eastAsia="Arial" w:cs="Arial"/>
                <w:spacing w:val="-1"/>
                <w:lang w:val="en-GB"/>
              </w:rPr>
              <w:t>“</w:t>
            </w:r>
            <w:r w:rsidRPr="00FE6463" w:rsidR="00A85EAE">
              <w:rPr>
                <w:rFonts w:ascii="Arial" w:hAnsi="Arial" w:eastAsia="Arial" w:cs="Arial"/>
                <w:bCs/>
                <w:spacing w:val="-1"/>
                <w:lang w:val="en-GB"/>
              </w:rPr>
              <w:t>yes</w:t>
            </w:r>
            <w:r w:rsidRPr="00FE6463" w:rsidR="00B928BC">
              <w:rPr>
                <w:rFonts w:ascii="Arial" w:hAnsi="Arial" w:eastAsia="Arial" w:cs="Arial"/>
                <w:bCs/>
                <w:spacing w:val="-1"/>
                <w:lang w:val="en-GB"/>
              </w:rPr>
              <w:t>”</w:t>
            </w:r>
            <w:r w:rsidRPr="00FE6463">
              <w:rPr>
                <w:rFonts w:ascii="Arial" w:hAnsi="Arial" w:eastAsia="Arial" w:cs="Arial"/>
                <w:bCs/>
                <w:spacing w:val="-1"/>
                <w:lang w:val="en-GB"/>
              </w:rPr>
              <w:t xml:space="preserve"> if</w:t>
            </w:r>
            <w:r w:rsidRPr="00FE6463" w:rsidR="00A85EAE">
              <w:rPr>
                <w:rFonts w:ascii="Arial" w:hAnsi="Arial" w:eastAsia="Arial" w:cs="Arial"/>
                <w:bCs/>
                <w:spacing w:val="-1"/>
                <w:lang w:val="en-GB"/>
              </w:rPr>
              <w:t xml:space="preserve"> the student </w:t>
            </w:r>
            <w:r w:rsidRPr="00FE6463">
              <w:rPr>
                <w:rFonts w:ascii="Arial" w:hAnsi="Arial" w:eastAsia="Arial" w:cs="Arial"/>
                <w:bCs/>
                <w:spacing w:val="-1"/>
                <w:lang w:val="en-GB"/>
              </w:rPr>
              <w:t xml:space="preserve">must </w:t>
            </w:r>
            <w:r w:rsidRPr="00FE6463" w:rsidR="00A85EAE">
              <w:rPr>
                <w:rFonts w:ascii="Arial" w:hAnsi="Arial" w:eastAsia="Arial" w:cs="Arial"/>
                <w:bCs/>
                <w:spacing w:val="-1"/>
                <w:lang w:val="en-GB"/>
              </w:rPr>
              <w:t>pass the component in order to pass the module</w:t>
            </w:r>
            <w:r w:rsidRPr="00FE6463" w:rsidR="00223FB4">
              <w:rPr>
                <w:rFonts w:ascii="Arial" w:hAnsi="Arial" w:eastAsia="Arial" w:cs="Arial"/>
                <w:bCs/>
                <w:spacing w:val="-1"/>
                <w:lang w:val="en-GB"/>
              </w:rPr>
              <w:t xml:space="preserve">, </w:t>
            </w:r>
            <w:r w:rsidRPr="00FE6463" w:rsidR="00223FB4">
              <w:rPr>
                <w:rFonts w:ascii="Arial" w:hAnsi="Arial" w:eastAsia="Calibri" w:cs="Arial"/>
                <w:lang w:val="en-GB"/>
              </w:rPr>
              <w:t>“no” if not</w:t>
            </w:r>
            <w:r w:rsidRPr="00FE6463" w:rsidR="00A85EAE">
              <w:rPr>
                <w:rFonts w:ascii="Arial" w:hAnsi="Arial" w:eastAsia="Arial" w:cs="Arial"/>
                <w:bCs/>
                <w:spacing w:val="-1"/>
                <w:lang w:val="en-GB"/>
              </w:rPr>
              <w:t>.</w:t>
            </w:r>
          </w:p>
          <w:p w:rsidRPr="00FE6463" w:rsidR="00890EF1" w:rsidP="00631310" w:rsidRDefault="00890EF1" w14:paraId="3EE4CFA1" w14:textId="77777777">
            <w:pPr>
              <w:rPr>
                <w:rFonts w:ascii="Arial" w:hAnsi="Arial" w:eastAsia="Arial" w:cs="Arial"/>
                <w:b/>
                <w:bCs/>
                <w:spacing w:val="-1"/>
                <w:lang w:val="en-GB"/>
              </w:rPr>
            </w:pPr>
          </w:p>
          <w:p w:rsidRPr="00FE6463" w:rsidR="00170FD5" w:rsidP="00170FD5" w:rsidRDefault="00F13703" w14:paraId="0953ECB5" w14:textId="17C3328D">
            <w:pPr>
              <w:pStyle w:val="NoSpacing"/>
              <w:numPr>
                <w:ilvl w:val="0"/>
                <w:numId w:val="24"/>
              </w:numPr>
              <w:jc w:val="both"/>
              <w:rPr>
                <w:rFonts w:ascii="Arial" w:hAnsi="Arial" w:eastAsia="Arial" w:cs="Arial"/>
                <w:bCs/>
                <w:spacing w:val="-1"/>
                <w:lang w:val="en-GB"/>
              </w:rPr>
            </w:pPr>
            <w:r w:rsidRPr="00FE6463">
              <w:rPr>
                <w:rFonts w:ascii="Arial" w:hAnsi="Arial" w:eastAsia="Arial" w:cs="Arial"/>
                <w:spacing w:val="-1"/>
                <w:lang w:val="en-GB"/>
              </w:rPr>
              <w:t>The</w:t>
            </w:r>
            <w:r w:rsidRPr="00FE6463" w:rsidR="00890EF1">
              <w:rPr>
                <w:rFonts w:ascii="Arial" w:hAnsi="Arial" w:eastAsia="Arial" w:cs="Arial"/>
                <w:spacing w:val="-1"/>
                <w:lang w:val="en-GB"/>
              </w:rPr>
              <w:t xml:space="preserve"> </w:t>
            </w:r>
            <w:r w:rsidRPr="00FE6463" w:rsidR="00890EF1">
              <w:rPr>
                <w:rFonts w:ascii="Arial" w:hAnsi="Arial" w:eastAsia="Arial" w:cs="Arial"/>
                <w:i/>
                <w:iCs/>
                <w:spacing w:val="-1"/>
                <w:lang w:val="en-GB"/>
              </w:rPr>
              <w:t>s</w:t>
            </w:r>
            <w:r w:rsidRPr="00FE6463" w:rsidR="00A85EAE">
              <w:rPr>
                <w:rFonts w:ascii="Arial" w:hAnsi="Arial" w:eastAsia="Arial" w:cs="Arial"/>
                <w:i/>
                <w:iCs/>
                <w:spacing w:val="-1"/>
                <w:lang w:val="en-GB"/>
              </w:rPr>
              <w:t>ub-component type/title</w:t>
            </w:r>
            <w:r w:rsidRPr="00FE6463" w:rsidR="00A85EAE">
              <w:rPr>
                <w:rFonts w:ascii="Arial" w:hAnsi="Arial" w:eastAsia="Arial" w:cs="Arial"/>
                <w:bCs/>
                <w:spacing w:val="-1"/>
                <w:lang w:val="en-GB"/>
              </w:rPr>
              <w:t xml:space="preserve"> </w:t>
            </w:r>
            <w:r w:rsidRPr="00FE6463" w:rsidR="00A85EAE">
              <w:rPr>
                <w:rFonts w:ascii="Arial" w:hAnsi="Arial" w:eastAsia="Arial" w:cs="Arial"/>
                <w:bCs/>
                <w:spacing w:val="-1"/>
                <w:u w:val="single"/>
                <w:lang w:val="en-GB"/>
              </w:rPr>
              <w:t>must</w:t>
            </w:r>
            <w:r w:rsidRPr="00FE6463" w:rsidR="00A85EAE">
              <w:rPr>
                <w:rFonts w:ascii="Arial" w:hAnsi="Arial" w:eastAsia="Arial" w:cs="Arial"/>
                <w:bCs/>
                <w:spacing w:val="-1"/>
                <w:lang w:val="en-GB"/>
              </w:rPr>
              <w:t xml:space="preserve"> be </w:t>
            </w:r>
            <w:r w:rsidRPr="00FE6463">
              <w:rPr>
                <w:rFonts w:ascii="Arial" w:hAnsi="Arial" w:eastAsia="Arial" w:cs="Arial"/>
                <w:bCs/>
                <w:spacing w:val="-1"/>
                <w:lang w:val="en-GB"/>
              </w:rPr>
              <w:t>one of the following</w:t>
            </w:r>
            <w:r w:rsidRPr="00FE6463" w:rsidR="00A85EAE">
              <w:rPr>
                <w:rFonts w:ascii="Arial" w:hAnsi="Arial" w:eastAsia="Arial" w:cs="Arial"/>
                <w:bCs/>
                <w:spacing w:val="-1"/>
                <w:lang w:val="en-GB"/>
              </w:rPr>
              <w:t xml:space="preserve">: </w:t>
            </w:r>
            <w:r w:rsidRPr="00FE6463" w:rsidR="00A85EAE">
              <w:rPr>
                <w:rFonts w:ascii="Arial" w:hAnsi="Arial" w:eastAsia="Arial" w:cs="Arial"/>
                <w:bCs/>
                <w:iCs/>
                <w:spacing w:val="-1"/>
                <w:lang w:val="en-GB"/>
              </w:rPr>
              <w:t xml:space="preserve">coursework, examination, presentation, </w:t>
            </w:r>
            <w:r w:rsidRPr="00FE6463" w:rsidR="00B928BC">
              <w:rPr>
                <w:rFonts w:ascii="Arial" w:hAnsi="Arial" w:eastAsia="Arial" w:cs="Arial"/>
                <w:bCs/>
                <w:iCs/>
                <w:spacing w:val="-1"/>
                <w:lang w:val="en-GB"/>
              </w:rPr>
              <w:t xml:space="preserve">in-class </w:t>
            </w:r>
            <w:r w:rsidRPr="00FE6463" w:rsidR="00A85EAE">
              <w:rPr>
                <w:rFonts w:ascii="Arial" w:hAnsi="Arial" w:eastAsia="Arial" w:cs="Arial"/>
                <w:bCs/>
                <w:iCs/>
                <w:spacing w:val="-1"/>
                <w:lang w:val="en-GB"/>
              </w:rPr>
              <w:t>test or practical.</w:t>
            </w:r>
            <w:r w:rsidRPr="00FE6463">
              <w:rPr>
                <w:rFonts w:ascii="Arial" w:hAnsi="Arial" w:eastAsia="Arial" w:cs="Arial"/>
                <w:bCs/>
                <w:iCs/>
                <w:spacing w:val="-1"/>
                <w:lang w:val="en-GB"/>
              </w:rPr>
              <w:t xml:space="preserve"> For coursework, specify the assessment type. </w:t>
            </w:r>
          </w:p>
          <w:p w:rsidRPr="00FE6463" w:rsidR="00170FD5" w:rsidP="00170FD5" w:rsidRDefault="00170FD5" w14:paraId="73AC9E96" w14:textId="77777777">
            <w:pPr>
              <w:pStyle w:val="ListParagraph"/>
              <w:rPr>
                <w:rFonts w:ascii="Arial" w:hAnsi="Arial" w:eastAsia="Arial" w:cs="Arial"/>
                <w:bCs/>
                <w:spacing w:val="-1"/>
                <w:lang w:val="en-GB"/>
              </w:rPr>
            </w:pPr>
          </w:p>
          <w:p w:rsidRPr="00FE6463" w:rsidR="00A85EAE" w:rsidP="00170FD5" w:rsidRDefault="00E33330" w14:paraId="3E038CF8" w14:textId="01804DB2">
            <w:pPr>
              <w:pStyle w:val="NoSpacing"/>
              <w:numPr>
                <w:ilvl w:val="0"/>
                <w:numId w:val="24"/>
              </w:numPr>
              <w:jc w:val="both"/>
              <w:rPr>
                <w:rFonts w:ascii="Arial" w:hAnsi="Arial" w:eastAsia="Arial" w:cs="Arial"/>
                <w:bCs/>
                <w:spacing w:val="-1"/>
                <w:lang w:val="en-GB"/>
              </w:rPr>
            </w:pPr>
            <w:r w:rsidRPr="00FE6463">
              <w:rPr>
                <w:rFonts w:ascii="Arial" w:hAnsi="Arial" w:eastAsia="Arial" w:cs="Arial"/>
                <w:bCs/>
                <w:spacing w:val="-1"/>
                <w:lang w:val="en-GB"/>
              </w:rPr>
              <w:t xml:space="preserve">Note: </w:t>
            </w:r>
            <w:r w:rsidRPr="00FE6463" w:rsidR="00A85EAE">
              <w:rPr>
                <w:rFonts w:ascii="Arial" w:hAnsi="Arial" w:eastAsia="Arial" w:cs="Arial"/>
                <w:bCs/>
                <w:spacing w:val="-1"/>
                <w:lang w:val="en-GB"/>
              </w:rPr>
              <w:t xml:space="preserve"> </w:t>
            </w:r>
            <w:r w:rsidRPr="00FE6463">
              <w:rPr>
                <w:rFonts w:ascii="Arial" w:hAnsi="Arial" w:eastAsia="Arial" w:cs="Arial"/>
                <w:bCs/>
                <w:spacing w:val="-1"/>
                <w:lang w:val="en-GB"/>
              </w:rPr>
              <w:t>i</w:t>
            </w:r>
            <w:r w:rsidRPr="00FE6463" w:rsidR="00A85EAE">
              <w:rPr>
                <w:rFonts w:ascii="Arial" w:hAnsi="Arial" w:eastAsia="Arial" w:cs="Arial"/>
                <w:bCs/>
                <w:spacing w:val="-1"/>
                <w:lang w:val="en-GB"/>
              </w:rPr>
              <w:t xml:space="preserve">f </w:t>
            </w:r>
            <w:r w:rsidRPr="00FE6463">
              <w:rPr>
                <w:rFonts w:ascii="Arial" w:hAnsi="Arial" w:eastAsia="Arial" w:cs="Arial"/>
                <w:bCs/>
                <w:spacing w:val="-1"/>
                <w:lang w:val="en-GB"/>
              </w:rPr>
              <w:t xml:space="preserve">for </w:t>
            </w:r>
            <w:r w:rsidRPr="00FE6463" w:rsidR="00A85EAE">
              <w:rPr>
                <w:rFonts w:ascii="Arial" w:hAnsi="Arial" w:eastAsia="Arial" w:cs="Arial"/>
                <w:bCs/>
                <w:spacing w:val="-1"/>
                <w:lang w:val="en-GB"/>
              </w:rPr>
              <w:t xml:space="preserve">this module the mark is calculated </w:t>
            </w:r>
            <w:r w:rsidRPr="00FE6463" w:rsidR="005F7F3A">
              <w:rPr>
                <w:rFonts w:ascii="Arial" w:hAnsi="Arial" w:eastAsia="Arial" w:cs="Arial"/>
                <w:bCs/>
                <w:spacing w:val="-1"/>
                <w:lang w:val="en-GB"/>
              </w:rPr>
              <w:t>on the basis of only selected components</w:t>
            </w:r>
            <w:r w:rsidRPr="00FE6463" w:rsidR="00A85EAE">
              <w:rPr>
                <w:rFonts w:ascii="Arial" w:hAnsi="Arial" w:eastAsia="Arial" w:cs="Arial"/>
                <w:bCs/>
                <w:spacing w:val="-1"/>
                <w:lang w:val="en-GB"/>
              </w:rPr>
              <w:t xml:space="preserve"> </w:t>
            </w:r>
            <w:r w:rsidRPr="00FE6463">
              <w:rPr>
                <w:rFonts w:ascii="Arial" w:hAnsi="Arial" w:eastAsia="Arial" w:cs="Arial"/>
                <w:bCs/>
                <w:spacing w:val="-1"/>
                <w:lang w:val="en-GB"/>
              </w:rPr>
              <w:t>(</w:t>
            </w:r>
            <w:proofErr w:type="spellStart"/>
            <w:r w:rsidRPr="00FE6463" w:rsidR="005F7F3A">
              <w:rPr>
                <w:rFonts w:ascii="Arial" w:hAnsi="Arial" w:eastAsia="Arial" w:cs="Arial"/>
                <w:bCs/>
                <w:spacing w:val="-1"/>
                <w:lang w:val="en-GB"/>
              </w:rPr>
              <w:t>eg.</w:t>
            </w:r>
            <w:proofErr w:type="spellEnd"/>
            <w:r w:rsidRPr="00FE6463" w:rsidR="005F7F3A">
              <w:rPr>
                <w:rFonts w:ascii="Arial" w:hAnsi="Arial" w:eastAsia="Arial" w:cs="Arial"/>
                <w:bCs/>
                <w:spacing w:val="-1"/>
                <w:lang w:val="en-GB"/>
              </w:rPr>
              <w:t xml:space="preserve"> the best three</w:t>
            </w:r>
            <w:r w:rsidRPr="00FE6463" w:rsidR="00A85EAE">
              <w:rPr>
                <w:rFonts w:ascii="Arial" w:hAnsi="Arial" w:eastAsia="Arial" w:cs="Arial"/>
                <w:bCs/>
                <w:spacing w:val="-1"/>
                <w:lang w:val="en-GB"/>
              </w:rPr>
              <w:t xml:space="preserve"> of </w:t>
            </w:r>
            <w:r w:rsidRPr="00FE6463" w:rsidR="005F7F3A">
              <w:rPr>
                <w:rFonts w:ascii="Arial" w:hAnsi="Arial" w:eastAsia="Arial" w:cs="Arial"/>
                <w:bCs/>
                <w:spacing w:val="-1"/>
                <w:lang w:val="en-GB"/>
              </w:rPr>
              <w:t>five</w:t>
            </w:r>
            <w:r w:rsidRPr="00FE6463" w:rsidR="00A85EAE">
              <w:rPr>
                <w:rFonts w:ascii="Arial" w:hAnsi="Arial" w:eastAsia="Arial" w:cs="Arial"/>
                <w:bCs/>
                <w:spacing w:val="-1"/>
                <w:lang w:val="en-GB"/>
              </w:rPr>
              <w:t xml:space="preserve"> components</w:t>
            </w:r>
            <w:r w:rsidRPr="00FE6463">
              <w:rPr>
                <w:rFonts w:ascii="Arial" w:hAnsi="Arial" w:eastAsia="Arial" w:cs="Arial"/>
                <w:bCs/>
                <w:spacing w:val="-1"/>
                <w:lang w:val="en-GB"/>
              </w:rPr>
              <w:t>)</w:t>
            </w:r>
            <w:r w:rsidRPr="00FE6463" w:rsidR="00B928BC">
              <w:rPr>
                <w:rFonts w:ascii="Arial" w:hAnsi="Arial" w:eastAsia="Arial" w:cs="Arial"/>
                <w:bCs/>
                <w:spacing w:val="-1"/>
                <w:lang w:val="en-GB"/>
              </w:rPr>
              <w:t>,</w:t>
            </w:r>
            <w:r w:rsidRPr="00FE6463" w:rsidR="00A85EAE">
              <w:rPr>
                <w:rFonts w:ascii="Arial" w:hAnsi="Arial" w:eastAsia="Arial" w:cs="Arial"/>
                <w:bCs/>
                <w:spacing w:val="-1"/>
                <w:lang w:val="en-GB"/>
              </w:rPr>
              <w:t xml:space="preserve"> </w:t>
            </w:r>
            <w:r w:rsidRPr="00FE6463" w:rsidR="005F7F3A">
              <w:rPr>
                <w:rFonts w:ascii="Arial" w:hAnsi="Arial" w:eastAsia="Arial" w:cs="Arial"/>
                <w:bCs/>
                <w:spacing w:val="-1"/>
                <w:lang w:val="en-GB"/>
              </w:rPr>
              <w:t xml:space="preserve">please place a tick mark </w:t>
            </w:r>
            <w:r w:rsidRPr="00FE6463" w:rsidR="005F7F3A">
              <w:rPr>
                <w:rFonts w:ascii="Arial" w:hAnsi="Arial" w:eastAsia="Arial" w:cs="Arial"/>
                <w:bCs/>
                <w:spacing w:val="-1"/>
                <w:u w:val="single"/>
                <w:lang w:val="en-GB"/>
              </w:rPr>
              <w:t>here</w:t>
            </w:r>
            <w:r w:rsidRPr="00FE6463" w:rsidR="005F7F3A">
              <w:rPr>
                <w:rFonts w:ascii="Arial" w:hAnsi="Arial" w:eastAsia="Arial" w:cs="Arial"/>
                <w:bCs/>
                <w:spacing w:val="-1"/>
                <w:lang w:val="en-GB"/>
              </w:rPr>
              <w:t>:  [ ]</w:t>
            </w:r>
          </w:p>
          <w:p w:rsidRPr="00FE6463" w:rsidR="00A85EAE" w:rsidP="00A85EAE" w:rsidRDefault="00A85EAE" w14:paraId="61226D14" w14:textId="77777777">
            <w:pPr>
              <w:pStyle w:val="NoSpacing"/>
              <w:rPr>
                <w:rFonts w:ascii="Arial" w:hAnsi="Arial" w:eastAsia="Arial" w:cs="Arial"/>
                <w:b/>
                <w:bCs/>
                <w:spacing w:val="-1"/>
                <w:lang w:val="en-GB"/>
              </w:rPr>
            </w:pPr>
          </w:p>
          <w:p w:rsidRPr="00FE6463" w:rsidR="00A85EAE" w:rsidP="00170FD5" w:rsidRDefault="00A85EAE" w14:paraId="59ADFA4E" w14:textId="66BA6980">
            <w:pPr>
              <w:pStyle w:val="NoSpacing"/>
              <w:rPr>
                <w:rFonts w:ascii="Arial" w:hAnsi="Arial" w:eastAsia="Arial" w:cs="Arial"/>
                <w:b/>
                <w:bCs/>
                <w:spacing w:val="-1"/>
                <w:lang w:val="en-GB"/>
              </w:rPr>
            </w:pPr>
          </w:p>
        </w:tc>
      </w:tr>
    </w:tbl>
    <w:p w:rsidRPr="00FE6463" w:rsidR="00A85EAE" w:rsidP="00A85EAE" w:rsidRDefault="00A85EAE" w14:paraId="4F590C69" w14:textId="68D91E11">
      <w:pPr>
        <w:pStyle w:val="NoSpacing"/>
        <w:ind w:left="360"/>
        <w:rPr>
          <w:rFonts w:ascii="Arial" w:hAnsi="Arial" w:eastAsia="Arial" w:cs="Arial"/>
          <w:b/>
          <w:bCs/>
          <w:spacing w:val="-1"/>
          <w:lang w:val="en-GB"/>
        </w:rPr>
      </w:pPr>
    </w:p>
    <w:p w:rsidR="00C040D1" w:rsidRDefault="00C040D1" w14:paraId="6C635BD3" w14:textId="4F710C7A">
      <w:pPr>
        <w:rPr>
          <w:rFonts w:ascii="Arial" w:hAnsi="Arial" w:eastAsia="Arial" w:cs="Arial"/>
          <w:b/>
          <w:bCs/>
          <w:spacing w:val="-1"/>
          <w:lang w:val="en-GB"/>
        </w:rPr>
      </w:pPr>
      <w:r>
        <w:rPr>
          <w:rFonts w:ascii="Arial" w:hAnsi="Arial" w:eastAsia="Arial" w:cs="Arial"/>
          <w:b/>
          <w:bCs/>
          <w:spacing w:val="-1"/>
          <w:lang w:val="en-GB"/>
        </w:rPr>
        <w:br w:type="page"/>
      </w:r>
    </w:p>
    <w:p w:rsidRPr="00FE6463" w:rsidR="00A85EAE" w:rsidP="00A85EAE" w:rsidRDefault="00A85EAE" w14:paraId="3EF88FD8" w14:textId="77777777">
      <w:pPr>
        <w:pStyle w:val="NoSpacing"/>
        <w:ind w:left="360"/>
        <w:rPr>
          <w:rFonts w:ascii="Arial" w:hAnsi="Arial" w:eastAsia="Arial" w:cs="Arial"/>
          <w:b/>
          <w:bCs/>
          <w:spacing w:val="-1"/>
          <w:lang w:val="en-GB"/>
        </w:rPr>
      </w:pPr>
    </w:p>
    <w:p w:rsidRPr="00FE6463" w:rsidR="00A85EAE" w:rsidP="00A85EAE" w:rsidRDefault="00A85EAE" w14:paraId="606B2804" w14:textId="77777777">
      <w:pPr>
        <w:pStyle w:val="NoSpacing"/>
        <w:rPr>
          <w:rFonts w:ascii="Arial" w:hAnsi="Arial" w:eastAsia="Arial" w:cs="Arial"/>
          <w:b/>
          <w:bCs/>
          <w:spacing w:val="-1"/>
          <w:lang w:val="en-GB"/>
        </w:rPr>
      </w:pPr>
    </w:p>
    <w:p w:rsidRPr="00FE6463" w:rsidR="005C6B28" w:rsidP="005C6B28" w:rsidRDefault="005C6B28" w14:paraId="7357E67B" w14:textId="77F12587">
      <w:pPr>
        <w:pStyle w:val="NoSpacing"/>
        <w:ind w:left="294" w:hanging="10"/>
        <w:rPr>
          <w:rFonts w:ascii="Arial" w:hAnsi="Arial" w:eastAsia="Arial" w:cs="Arial"/>
          <w:b/>
          <w:bCs/>
          <w:spacing w:val="-1"/>
          <w:lang w:val="en-GB"/>
        </w:rPr>
      </w:pPr>
      <w:r w:rsidRPr="00FE6463">
        <w:rPr>
          <w:rFonts w:ascii="Arial" w:hAnsi="Arial" w:eastAsia="Arial" w:cs="Arial"/>
          <w:b/>
          <w:bCs/>
          <w:spacing w:val="-1"/>
          <w:lang w:val="en-GB"/>
        </w:rPr>
        <w:t>Table 1 – one component</w:t>
      </w:r>
    </w:p>
    <w:p w:rsidRPr="00FE6463" w:rsidR="00C16F35" w:rsidP="005C6B28" w:rsidRDefault="00C16F35" w14:paraId="7939AD37" w14:textId="77777777">
      <w:pPr>
        <w:pStyle w:val="NoSpacing"/>
        <w:ind w:left="294" w:hanging="10"/>
        <w:rPr>
          <w:rFonts w:ascii="Arial" w:hAnsi="Arial" w:eastAsia="Arial" w:cs="Arial"/>
          <w:b/>
          <w:bCs/>
          <w:spacing w:val="-1"/>
          <w:lang w:val="en-GB"/>
        </w:rPr>
      </w:pPr>
    </w:p>
    <w:tbl>
      <w:tblPr>
        <w:tblStyle w:val="TableGrid"/>
        <w:tblW w:w="6520" w:type="dxa"/>
        <w:tblInd w:w="279" w:type="dxa"/>
        <w:tblLayout w:type="fixed"/>
        <w:tblLook w:val="04A0" w:firstRow="1" w:lastRow="0" w:firstColumn="1" w:lastColumn="0" w:noHBand="0" w:noVBand="1"/>
      </w:tblPr>
      <w:tblGrid>
        <w:gridCol w:w="1843"/>
        <w:gridCol w:w="1842"/>
        <w:gridCol w:w="851"/>
        <w:gridCol w:w="1984"/>
      </w:tblGrid>
      <w:tr w:rsidRPr="00FE6463" w:rsidR="005C6B28" w:rsidTr="00E82FE4" w14:paraId="54D71751" w14:textId="77777777">
        <w:tc>
          <w:tcPr>
            <w:tcW w:w="1843" w:type="dxa"/>
            <w:shd w:val="clear" w:color="auto" w:fill="B8CCE4" w:themeFill="accent1" w:themeFillTint="66"/>
          </w:tcPr>
          <w:p w:rsidRPr="00FE6463" w:rsidR="005C6B28" w:rsidP="005C6B28" w:rsidRDefault="005C6B28" w14:paraId="0E31E104" w14:textId="77777777">
            <w:pPr>
              <w:rPr>
                <w:rFonts w:ascii="Arial" w:hAnsi="Arial" w:cs="Arial"/>
                <w:b/>
                <w:lang w:val="en-GB"/>
              </w:rPr>
            </w:pPr>
            <w:r w:rsidRPr="00FE6463">
              <w:rPr>
                <w:rFonts w:ascii="Arial" w:hAnsi="Arial" w:cs="Arial"/>
                <w:b/>
                <w:lang w:val="en-GB"/>
              </w:rPr>
              <w:t>Component (assessment) Type/Title</w:t>
            </w:r>
          </w:p>
          <w:p w:rsidRPr="00FE6463" w:rsidR="005C6B28" w:rsidP="005C6B28" w:rsidRDefault="005C6B28" w14:paraId="2A921253" w14:textId="77777777">
            <w:pPr>
              <w:rPr>
                <w:rFonts w:ascii="Arial" w:hAnsi="Arial" w:cs="Arial"/>
                <w:b/>
                <w:lang w:val="en-GB"/>
              </w:rPr>
            </w:pPr>
          </w:p>
        </w:tc>
        <w:tc>
          <w:tcPr>
            <w:tcW w:w="1842" w:type="dxa"/>
            <w:shd w:val="clear" w:color="auto" w:fill="B8CCE4" w:themeFill="accent1" w:themeFillTint="66"/>
          </w:tcPr>
          <w:p w:rsidRPr="00FE6463" w:rsidR="005C6B28" w:rsidP="005C6B28" w:rsidRDefault="005C6B28" w14:paraId="40D5B2A6" w14:textId="77777777">
            <w:pPr>
              <w:rPr>
                <w:rFonts w:ascii="Arial" w:hAnsi="Arial" w:cs="Arial"/>
                <w:b/>
                <w:lang w:val="en-GB"/>
              </w:rPr>
            </w:pPr>
            <w:r w:rsidRPr="00FE6463">
              <w:rPr>
                <w:rFonts w:ascii="Arial" w:hAnsi="Arial" w:cs="Arial"/>
                <w:b/>
                <w:lang w:val="en-GB"/>
              </w:rPr>
              <w:t>Coursework Volume or Length/Type of Exam</w:t>
            </w:r>
          </w:p>
        </w:tc>
        <w:tc>
          <w:tcPr>
            <w:tcW w:w="851" w:type="dxa"/>
            <w:shd w:val="clear" w:color="auto" w:fill="B8CCE4" w:themeFill="accent1" w:themeFillTint="66"/>
          </w:tcPr>
          <w:p w:rsidRPr="00FE6463" w:rsidR="005C6B28" w:rsidP="005C6B28" w:rsidRDefault="005C6B28" w14:paraId="6133627E" w14:textId="77777777">
            <w:pPr>
              <w:rPr>
                <w:rFonts w:ascii="Arial" w:hAnsi="Arial" w:cs="Arial"/>
                <w:b/>
                <w:lang w:val="en-GB"/>
              </w:rPr>
            </w:pPr>
            <w:r w:rsidRPr="00FE6463">
              <w:rPr>
                <w:rFonts w:ascii="Arial" w:hAnsi="Arial" w:cs="Arial"/>
                <w:b/>
                <w:lang w:val="en-GB"/>
              </w:rPr>
              <w:t xml:space="preserve">% </w:t>
            </w:r>
          </w:p>
        </w:tc>
        <w:tc>
          <w:tcPr>
            <w:tcW w:w="1984" w:type="dxa"/>
            <w:shd w:val="clear" w:color="auto" w:fill="B8CCE4" w:themeFill="accent1" w:themeFillTint="66"/>
          </w:tcPr>
          <w:p w:rsidRPr="00FE6463" w:rsidR="005C6B28" w:rsidP="005C6B28" w:rsidRDefault="005C6B28" w14:paraId="0B5673F6" w14:textId="77777777">
            <w:pPr>
              <w:rPr>
                <w:rFonts w:ascii="Arial" w:hAnsi="Arial" w:cs="Arial"/>
                <w:b/>
                <w:lang w:val="en-GB"/>
              </w:rPr>
            </w:pPr>
            <w:r w:rsidRPr="00FE6463">
              <w:rPr>
                <w:rFonts w:ascii="Arial" w:hAnsi="Arial" w:cs="Arial"/>
                <w:b/>
                <w:lang w:val="en-GB"/>
              </w:rPr>
              <w:t>Result type</w:t>
            </w:r>
          </w:p>
          <w:p w:rsidRPr="00FE6463" w:rsidR="005C6B28" w:rsidP="005C6B28" w:rsidRDefault="005C6B28" w14:paraId="0EAB6555" w14:textId="77777777">
            <w:pPr>
              <w:rPr>
                <w:rFonts w:ascii="Arial" w:hAnsi="Arial" w:cs="Arial"/>
                <w:b/>
                <w:lang w:val="en-GB"/>
              </w:rPr>
            </w:pPr>
            <w:r w:rsidRPr="00FE6463">
              <w:rPr>
                <w:rFonts w:ascii="Arial" w:hAnsi="Arial" w:cs="Arial"/>
                <w:b/>
                <w:lang w:val="en-GB"/>
              </w:rPr>
              <w:t>Mark/</w:t>
            </w:r>
          </w:p>
          <w:p w:rsidRPr="00FE6463" w:rsidR="005C6B28" w:rsidP="005C6B28" w:rsidRDefault="005C6B28" w14:paraId="605B33DC" w14:textId="77777777">
            <w:pPr>
              <w:rPr>
                <w:rFonts w:ascii="Arial" w:hAnsi="Arial" w:cs="Arial"/>
                <w:b/>
                <w:lang w:val="en-GB"/>
              </w:rPr>
            </w:pPr>
            <w:r w:rsidRPr="00FE6463">
              <w:rPr>
                <w:rFonts w:ascii="Arial" w:hAnsi="Arial" w:cs="Arial"/>
                <w:b/>
                <w:lang w:val="en-GB"/>
              </w:rPr>
              <w:t>Grade</w:t>
            </w:r>
          </w:p>
          <w:p w:rsidRPr="00FE6463" w:rsidR="005C6B28" w:rsidP="005C6B28" w:rsidRDefault="005C6B28" w14:paraId="25E171CA" w14:textId="77777777">
            <w:pPr>
              <w:rPr>
                <w:rFonts w:ascii="Arial" w:hAnsi="Arial" w:cs="Arial"/>
                <w:b/>
                <w:lang w:val="en-GB"/>
              </w:rPr>
            </w:pPr>
            <w:r w:rsidRPr="00FE6463">
              <w:rPr>
                <w:rFonts w:ascii="Arial" w:hAnsi="Arial" w:cs="Arial"/>
                <w:b/>
                <w:lang w:val="en-GB"/>
              </w:rPr>
              <w:t>M/G</w:t>
            </w:r>
          </w:p>
        </w:tc>
      </w:tr>
      <w:tr w:rsidRPr="00FE6463" w:rsidR="005C6B28" w:rsidTr="00E82FE4" w14:paraId="0B17EBDF" w14:textId="77777777">
        <w:trPr>
          <w:trHeight w:val="480"/>
        </w:trPr>
        <w:tc>
          <w:tcPr>
            <w:tcW w:w="1843" w:type="dxa"/>
          </w:tcPr>
          <w:p w:rsidRPr="00FE6463" w:rsidR="005C6B28" w:rsidP="005C6B28" w:rsidRDefault="005C6B28" w14:paraId="5AA65C76" w14:textId="77777777">
            <w:pPr>
              <w:rPr>
                <w:rFonts w:ascii="Arial" w:hAnsi="Arial" w:cs="Arial"/>
                <w:i/>
                <w:color w:val="FF0000"/>
                <w:lang w:val="en-GB"/>
              </w:rPr>
            </w:pPr>
            <w:r w:rsidRPr="00FE6463">
              <w:rPr>
                <w:rFonts w:ascii="Arial" w:hAnsi="Arial" w:cs="Arial"/>
                <w:i/>
                <w:color w:val="FF0000"/>
                <w:lang w:val="en-GB"/>
              </w:rPr>
              <w:t xml:space="preserve">e.g. </w:t>
            </w:r>
          </w:p>
          <w:p w:rsidRPr="00FE6463" w:rsidR="005C6B28" w:rsidP="00E82FE4" w:rsidRDefault="005C6B28" w14:paraId="1FBD3825" w14:textId="6A5F6F5F">
            <w:pPr>
              <w:rPr>
                <w:rFonts w:ascii="Arial" w:hAnsi="Arial" w:cs="Arial"/>
                <w:i/>
                <w:color w:val="808080" w:themeColor="background1" w:themeShade="80"/>
                <w:lang w:val="en-GB"/>
              </w:rPr>
            </w:pPr>
            <w:r w:rsidRPr="00FE6463">
              <w:rPr>
                <w:rFonts w:ascii="Arial" w:hAnsi="Arial" w:cs="Arial"/>
                <w:i/>
                <w:color w:val="FF0000"/>
                <w:lang w:val="en-GB"/>
              </w:rPr>
              <w:t>Coursework</w:t>
            </w:r>
            <w:r w:rsidRPr="00FE6463" w:rsidR="00BC0B29">
              <w:rPr>
                <w:rFonts w:ascii="Arial" w:hAnsi="Arial" w:cs="Arial"/>
                <w:i/>
                <w:color w:val="FF0000"/>
                <w:lang w:val="en-GB"/>
              </w:rPr>
              <w:t xml:space="preserve"> (Essay)</w:t>
            </w:r>
          </w:p>
        </w:tc>
        <w:tc>
          <w:tcPr>
            <w:tcW w:w="1842" w:type="dxa"/>
          </w:tcPr>
          <w:p w:rsidRPr="00FE6463" w:rsidR="005C6B28" w:rsidP="00E82FE4" w:rsidRDefault="005C6B28" w14:paraId="0AC43EB9" w14:textId="4815C554">
            <w:pPr>
              <w:rPr>
                <w:rFonts w:ascii="Arial" w:hAnsi="Arial" w:cs="Arial"/>
                <w:color w:val="808080" w:themeColor="background1" w:themeShade="80"/>
                <w:lang w:val="en-GB"/>
              </w:rPr>
            </w:pPr>
            <w:r w:rsidRPr="00FE6463">
              <w:rPr>
                <w:rFonts w:ascii="Arial" w:hAnsi="Arial" w:cs="Arial"/>
                <w:i/>
                <w:color w:val="FF0000"/>
                <w:lang w:val="en-GB"/>
              </w:rPr>
              <w:t>4,000 words</w:t>
            </w:r>
            <w:r w:rsidRPr="00FE6463">
              <w:rPr>
                <w:rFonts w:ascii="Arial" w:hAnsi="Arial" w:cs="Arial"/>
                <w:i/>
                <w:color w:val="808080" w:themeColor="background1" w:themeShade="80"/>
                <w:lang w:val="en-GB"/>
              </w:rPr>
              <w:t xml:space="preserve"> </w:t>
            </w:r>
          </w:p>
        </w:tc>
        <w:tc>
          <w:tcPr>
            <w:tcW w:w="851" w:type="dxa"/>
          </w:tcPr>
          <w:p w:rsidRPr="00FE6463" w:rsidR="005C6B28" w:rsidP="005C6B28" w:rsidRDefault="005C6B28" w14:paraId="25A6EF8A" w14:textId="77777777">
            <w:pPr>
              <w:rPr>
                <w:rFonts w:ascii="Arial" w:hAnsi="Arial" w:cs="Arial"/>
                <w:color w:val="808080" w:themeColor="background1" w:themeShade="80"/>
                <w:lang w:val="en-GB"/>
              </w:rPr>
            </w:pPr>
            <w:r w:rsidRPr="00FE6463">
              <w:rPr>
                <w:rFonts w:ascii="Arial" w:hAnsi="Arial" w:cs="Arial"/>
                <w:color w:val="FF0000"/>
                <w:lang w:val="en-GB"/>
              </w:rPr>
              <w:t>100</w:t>
            </w:r>
          </w:p>
        </w:tc>
        <w:tc>
          <w:tcPr>
            <w:tcW w:w="1984" w:type="dxa"/>
          </w:tcPr>
          <w:p w:rsidRPr="00FE6463" w:rsidR="005C6B28" w:rsidP="005C6B28" w:rsidRDefault="005C6B28" w14:paraId="10403AAE" w14:textId="77777777">
            <w:pPr>
              <w:rPr>
                <w:rFonts w:ascii="Arial" w:hAnsi="Arial" w:cs="Arial"/>
                <w:i/>
                <w:color w:val="808080" w:themeColor="background1" w:themeShade="80"/>
                <w:lang w:val="en-GB"/>
              </w:rPr>
            </w:pPr>
            <w:r w:rsidRPr="00FE6463">
              <w:rPr>
                <w:rFonts w:ascii="Arial" w:hAnsi="Arial" w:cs="Arial"/>
                <w:i/>
                <w:color w:val="FF0000"/>
                <w:lang w:val="en-GB"/>
              </w:rPr>
              <w:t>M</w:t>
            </w:r>
          </w:p>
        </w:tc>
      </w:tr>
    </w:tbl>
    <w:p w:rsidRPr="00FE6463" w:rsidR="005C6B28" w:rsidP="002F6CFF" w:rsidRDefault="005C6B28" w14:paraId="45AC0566" w14:textId="68F5B9C0">
      <w:pPr>
        <w:pStyle w:val="NoSpacing"/>
        <w:ind w:left="709"/>
        <w:rPr>
          <w:rFonts w:ascii="Arial" w:hAnsi="Arial" w:eastAsia="Arial" w:cs="Arial"/>
          <w:bCs/>
          <w:spacing w:val="-1"/>
          <w:lang w:val="en-GB"/>
        </w:rPr>
      </w:pPr>
    </w:p>
    <w:p w:rsidRPr="00FE6463" w:rsidR="005C6B28" w:rsidP="002362F4" w:rsidRDefault="005C6B28" w14:paraId="3922D7BD" w14:textId="77777777">
      <w:pPr>
        <w:tabs>
          <w:tab w:val="left" w:pos="3795"/>
        </w:tabs>
        <w:ind w:firstLine="720"/>
        <w:rPr>
          <w:rFonts w:ascii="Arial" w:hAnsi="Arial" w:cs="Arial"/>
          <w:lang w:val="en-GB"/>
        </w:rPr>
      </w:pPr>
    </w:p>
    <w:p w:rsidRPr="00FE6463" w:rsidR="005C6B28" w:rsidP="005C6B28" w:rsidRDefault="005C6B28" w14:paraId="4F469689" w14:textId="35506E85">
      <w:pPr>
        <w:pStyle w:val="NoSpacing"/>
        <w:rPr>
          <w:rFonts w:ascii="Arial" w:hAnsi="Arial" w:eastAsia="Arial" w:cs="Arial"/>
          <w:b/>
          <w:bCs/>
          <w:spacing w:val="-1"/>
          <w:lang w:val="en-GB"/>
        </w:rPr>
      </w:pPr>
      <w:r w:rsidRPr="00FE6463">
        <w:rPr>
          <w:rFonts w:ascii="Arial" w:hAnsi="Arial" w:eastAsia="Arial" w:cs="Arial"/>
          <w:b/>
          <w:bCs/>
          <w:spacing w:val="-1"/>
          <w:lang w:val="en-GB"/>
        </w:rPr>
        <w:t xml:space="preserve">    Table 2 – multiple components</w:t>
      </w:r>
    </w:p>
    <w:p w:rsidRPr="00FE6463" w:rsidR="00C16F35" w:rsidP="005C6B28" w:rsidRDefault="00C16F35" w14:paraId="69ACAAF9" w14:textId="77777777">
      <w:pPr>
        <w:pStyle w:val="NoSpacing"/>
        <w:rPr>
          <w:rFonts w:ascii="Arial" w:hAnsi="Arial" w:eastAsia="Arial" w:cs="Arial"/>
          <w:b/>
          <w:bCs/>
          <w:spacing w:val="-1"/>
          <w:lang w:val="en-GB"/>
        </w:rPr>
      </w:pPr>
    </w:p>
    <w:tbl>
      <w:tblPr>
        <w:tblStyle w:val="TableGrid"/>
        <w:tblW w:w="15871" w:type="dxa"/>
        <w:tblInd w:w="279" w:type="dxa"/>
        <w:tblLayout w:type="fixed"/>
        <w:tblLook w:val="04A0" w:firstRow="1" w:lastRow="0" w:firstColumn="1" w:lastColumn="0" w:noHBand="0" w:noVBand="1"/>
      </w:tblPr>
      <w:tblGrid>
        <w:gridCol w:w="1559"/>
        <w:gridCol w:w="1407"/>
        <w:gridCol w:w="564"/>
        <w:gridCol w:w="990"/>
        <w:gridCol w:w="1418"/>
        <w:gridCol w:w="1134"/>
        <w:gridCol w:w="850"/>
        <w:gridCol w:w="1560"/>
        <w:gridCol w:w="1563"/>
        <w:gridCol w:w="566"/>
        <w:gridCol w:w="855"/>
        <w:gridCol w:w="1417"/>
        <w:gridCol w:w="1280"/>
        <w:gridCol w:w="708"/>
      </w:tblGrid>
      <w:tr w:rsidRPr="00FE6463" w:rsidR="005C6B28" w:rsidTr="005C6B28" w14:paraId="4999C66D" w14:textId="77777777">
        <w:tc>
          <w:tcPr>
            <w:tcW w:w="1559" w:type="dxa"/>
            <w:shd w:val="clear" w:color="auto" w:fill="B8CCE4" w:themeFill="accent1" w:themeFillTint="66"/>
          </w:tcPr>
          <w:p w:rsidRPr="00FE6463" w:rsidR="005C6B28" w:rsidP="005C6B28" w:rsidRDefault="005C6B28" w14:paraId="6209D860" w14:textId="561F057E">
            <w:pPr>
              <w:rPr>
                <w:rFonts w:ascii="Arial" w:hAnsi="Arial" w:cs="Arial"/>
                <w:b/>
                <w:lang w:val="en-GB"/>
              </w:rPr>
            </w:pPr>
            <w:r w:rsidRPr="00FE6463">
              <w:rPr>
                <w:rFonts w:ascii="Arial" w:hAnsi="Arial" w:cs="Arial"/>
                <w:b/>
                <w:lang w:val="en-GB"/>
              </w:rPr>
              <w:t>Component</w:t>
            </w:r>
            <w:r w:rsidRPr="00FE6463" w:rsidR="00E82FE4">
              <w:rPr>
                <w:rFonts w:ascii="Arial" w:hAnsi="Arial" w:cs="Arial"/>
                <w:b/>
                <w:lang w:val="en-GB"/>
              </w:rPr>
              <w:t xml:space="preserve"> </w:t>
            </w:r>
            <w:r w:rsidRPr="00FE6463">
              <w:rPr>
                <w:rFonts w:ascii="Arial" w:hAnsi="Arial" w:cs="Arial"/>
                <w:b/>
                <w:lang w:val="en-GB"/>
              </w:rPr>
              <w:t>(assessment) Type/Title</w:t>
            </w:r>
          </w:p>
          <w:p w:rsidRPr="00FE6463" w:rsidR="005C6B28" w:rsidP="005C6B28" w:rsidRDefault="005C6B28" w14:paraId="2EBED1DD" w14:textId="77777777">
            <w:pPr>
              <w:rPr>
                <w:rFonts w:ascii="Arial" w:hAnsi="Arial" w:cs="Arial"/>
                <w:b/>
                <w:lang w:val="en-GB"/>
              </w:rPr>
            </w:pPr>
          </w:p>
        </w:tc>
        <w:tc>
          <w:tcPr>
            <w:tcW w:w="1407" w:type="dxa"/>
            <w:shd w:val="clear" w:color="auto" w:fill="B8CCE4" w:themeFill="accent1" w:themeFillTint="66"/>
          </w:tcPr>
          <w:p w:rsidRPr="00FE6463" w:rsidR="005C6B28" w:rsidP="005C6B28" w:rsidRDefault="005C6B28" w14:paraId="6985CFD8" w14:textId="77777777">
            <w:pPr>
              <w:rPr>
                <w:rFonts w:ascii="Arial" w:hAnsi="Arial" w:cs="Arial"/>
                <w:b/>
                <w:lang w:val="en-GB"/>
              </w:rPr>
            </w:pPr>
            <w:r w:rsidRPr="00FE6463">
              <w:rPr>
                <w:rFonts w:ascii="Arial" w:hAnsi="Arial" w:cs="Arial"/>
                <w:b/>
                <w:lang w:val="en-GB"/>
              </w:rPr>
              <w:t>Coursework Volume or Length/Type of Exam</w:t>
            </w:r>
          </w:p>
        </w:tc>
        <w:tc>
          <w:tcPr>
            <w:tcW w:w="564" w:type="dxa"/>
            <w:shd w:val="clear" w:color="auto" w:fill="B8CCE4" w:themeFill="accent1" w:themeFillTint="66"/>
          </w:tcPr>
          <w:p w:rsidRPr="00FE6463" w:rsidR="005C6B28" w:rsidP="005C6B28" w:rsidRDefault="005C6B28" w14:paraId="4D837306" w14:textId="77777777">
            <w:pPr>
              <w:rPr>
                <w:rFonts w:ascii="Arial" w:hAnsi="Arial" w:cs="Arial"/>
                <w:b/>
                <w:lang w:val="en-GB"/>
              </w:rPr>
            </w:pPr>
            <w:r w:rsidRPr="00FE6463">
              <w:rPr>
                <w:rFonts w:ascii="Arial" w:hAnsi="Arial" w:cs="Arial"/>
                <w:b/>
                <w:lang w:val="en-GB"/>
              </w:rPr>
              <w:t xml:space="preserve">% </w:t>
            </w:r>
          </w:p>
        </w:tc>
        <w:tc>
          <w:tcPr>
            <w:tcW w:w="990" w:type="dxa"/>
            <w:shd w:val="clear" w:color="auto" w:fill="B8CCE4" w:themeFill="accent1" w:themeFillTint="66"/>
          </w:tcPr>
          <w:p w:rsidRPr="00FE6463" w:rsidR="005C6B28" w:rsidP="005C6B28" w:rsidRDefault="005C6B28" w14:paraId="46E09A0D" w14:textId="77777777">
            <w:pPr>
              <w:rPr>
                <w:rFonts w:ascii="Arial" w:hAnsi="Arial" w:cs="Arial"/>
                <w:b/>
                <w:lang w:val="en-GB"/>
              </w:rPr>
            </w:pPr>
            <w:r w:rsidRPr="00FE6463">
              <w:rPr>
                <w:rFonts w:ascii="Arial" w:hAnsi="Arial" w:cs="Arial"/>
                <w:b/>
                <w:lang w:val="en-GB"/>
              </w:rPr>
              <w:t>Result type</w:t>
            </w:r>
          </w:p>
          <w:p w:rsidRPr="00FE6463" w:rsidR="005C6B28" w:rsidP="005C6B28" w:rsidRDefault="005C6B28" w14:paraId="3182BBA4" w14:textId="77777777">
            <w:pPr>
              <w:rPr>
                <w:rFonts w:ascii="Arial" w:hAnsi="Arial" w:cs="Arial"/>
                <w:b/>
                <w:lang w:val="en-GB"/>
              </w:rPr>
            </w:pPr>
            <w:r w:rsidRPr="00FE6463">
              <w:rPr>
                <w:rFonts w:ascii="Arial" w:hAnsi="Arial" w:cs="Arial"/>
                <w:b/>
                <w:lang w:val="en-GB"/>
              </w:rPr>
              <w:t>Mark/</w:t>
            </w:r>
          </w:p>
          <w:p w:rsidRPr="00FE6463" w:rsidR="005C6B28" w:rsidP="005C6B28" w:rsidRDefault="005C6B28" w14:paraId="7F655106" w14:textId="77777777">
            <w:pPr>
              <w:rPr>
                <w:rFonts w:ascii="Arial" w:hAnsi="Arial" w:cs="Arial"/>
                <w:b/>
                <w:lang w:val="en-GB"/>
              </w:rPr>
            </w:pPr>
            <w:r w:rsidRPr="00FE6463">
              <w:rPr>
                <w:rFonts w:ascii="Arial" w:hAnsi="Arial" w:cs="Arial"/>
                <w:b/>
                <w:lang w:val="en-GB"/>
              </w:rPr>
              <w:t>Grade</w:t>
            </w:r>
          </w:p>
          <w:p w:rsidRPr="00FE6463" w:rsidR="005C6B28" w:rsidP="005C6B28" w:rsidRDefault="005C6B28" w14:paraId="6CE25A33" w14:textId="77777777">
            <w:pPr>
              <w:rPr>
                <w:rFonts w:ascii="Arial" w:hAnsi="Arial" w:cs="Arial"/>
                <w:b/>
                <w:lang w:val="en-GB"/>
              </w:rPr>
            </w:pPr>
            <w:r w:rsidRPr="00FE6463">
              <w:rPr>
                <w:rFonts w:ascii="Arial" w:hAnsi="Arial" w:cs="Arial"/>
                <w:b/>
                <w:lang w:val="en-GB"/>
              </w:rPr>
              <w:t>M/G</w:t>
            </w:r>
          </w:p>
        </w:tc>
        <w:tc>
          <w:tcPr>
            <w:tcW w:w="1418" w:type="dxa"/>
            <w:shd w:val="clear" w:color="auto" w:fill="B8CCE4" w:themeFill="accent1" w:themeFillTint="66"/>
          </w:tcPr>
          <w:p w:rsidRPr="00FE6463" w:rsidR="005C6B28" w:rsidP="005C6B28" w:rsidRDefault="005C6B28" w14:paraId="42AB3CA8" w14:textId="77777777">
            <w:pPr>
              <w:rPr>
                <w:rFonts w:ascii="Arial" w:hAnsi="Arial" w:cs="Arial"/>
                <w:b/>
                <w:lang w:val="en-GB"/>
              </w:rPr>
            </w:pPr>
            <w:r w:rsidRPr="00FE6463">
              <w:rPr>
                <w:rFonts w:ascii="Arial" w:hAnsi="Arial" w:cs="Arial"/>
                <w:b/>
                <w:lang w:val="en-GB"/>
              </w:rPr>
              <w:t xml:space="preserve">Final </w:t>
            </w:r>
          </w:p>
          <w:p w:rsidRPr="00FE6463" w:rsidR="005C6B28" w:rsidP="005C6B28" w:rsidRDefault="005C6B28" w14:paraId="3E42C2B0" w14:textId="77777777">
            <w:pPr>
              <w:rPr>
                <w:rFonts w:ascii="Arial" w:hAnsi="Arial" w:cs="Arial"/>
                <w:b/>
                <w:i/>
                <w:lang w:val="en-GB"/>
              </w:rPr>
            </w:pPr>
            <w:r w:rsidRPr="00FE6463">
              <w:rPr>
                <w:rFonts w:ascii="Arial" w:hAnsi="Arial" w:cs="Arial"/>
                <w:b/>
                <w:lang w:val="en-GB"/>
              </w:rPr>
              <w:t>Component</w:t>
            </w:r>
            <w:r w:rsidRPr="00FE6463">
              <w:rPr>
                <w:rFonts w:ascii="Arial" w:hAnsi="Arial" w:cs="Arial"/>
                <w:b/>
                <w:i/>
                <w:lang w:val="en-GB"/>
              </w:rPr>
              <w:t xml:space="preserve"> </w:t>
            </w:r>
            <w:r w:rsidRPr="00FE6463">
              <w:rPr>
                <w:rFonts w:ascii="Arial" w:hAnsi="Arial" w:cs="Arial"/>
                <w:b/>
                <w:lang w:val="en-GB"/>
              </w:rPr>
              <w:t>Y/N</w:t>
            </w:r>
          </w:p>
        </w:tc>
        <w:tc>
          <w:tcPr>
            <w:tcW w:w="1134" w:type="dxa"/>
            <w:shd w:val="clear" w:color="auto" w:fill="B8CCE4" w:themeFill="accent1" w:themeFillTint="66"/>
          </w:tcPr>
          <w:p w:rsidRPr="00FE6463" w:rsidR="005C6B28" w:rsidP="005C6B28" w:rsidRDefault="005C6B28" w14:paraId="2233A29F" w14:textId="77777777">
            <w:pPr>
              <w:rPr>
                <w:rFonts w:ascii="Arial" w:hAnsi="Arial" w:cs="Arial"/>
                <w:b/>
                <w:lang w:val="en-GB"/>
              </w:rPr>
            </w:pPr>
            <w:r w:rsidRPr="00FE6463">
              <w:rPr>
                <w:rFonts w:ascii="Arial" w:hAnsi="Arial" w:cs="Arial"/>
                <w:b/>
                <w:lang w:val="en-GB"/>
              </w:rPr>
              <w:t>Must Attempt Y/N</w:t>
            </w:r>
          </w:p>
        </w:tc>
        <w:tc>
          <w:tcPr>
            <w:tcW w:w="850" w:type="dxa"/>
            <w:shd w:val="clear" w:color="auto" w:fill="B8CCE4" w:themeFill="accent1" w:themeFillTint="66"/>
          </w:tcPr>
          <w:p w:rsidRPr="00FE6463" w:rsidR="005C6B28" w:rsidP="005C6B28" w:rsidRDefault="005C6B28" w14:paraId="31F26895" w14:textId="77777777">
            <w:pPr>
              <w:rPr>
                <w:rFonts w:ascii="Arial" w:hAnsi="Arial" w:cs="Arial"/>
                <w:b/>
                <w:lang w:val="en-GB"/>
              </w:rPr>
            </w:pPr>
            <w:r w:rsidRPr="00FE6463">
              <w:rPr>
                <w:rFonts w:ascii="Arial" w:hAnsi="Arial" w:cs="Arial"/>
                <w:b/>
                <w:lang w:val="en-GB"/>
              </w:rPr>
              <w:t>Must Pass</w:t>
            </w:r>
          </w:p>
          <w:p w:rsidRPr="00FE6463" w:rsidR="005C6B28" w:rsidP="005C6B28" w:rsidRDefault="005C6B28" w14:paraId="3BA2E629" w14:textId="77777777">
            <w:pPr>
              <w:rPr>
                <w:rFonts w:ascii="Arial" w:hAnsi="Arial" w:cs="Arial"/>
                <w:b/>
                <w:lang w:val="en-GB"/>
              </w:rPr>
            </w:pPr>
            <w:r w:rsidRPr="00FE6463">
              <w:rPr>
                <w:rFonts w:ascii="Arial" w:hAnsi="Arial" w:cs="Arial"/>
                <w:b/>
                <w:lang w:val="en-GB"/>
              </w:rPr>
              <w:t>Y/N</w:t>
            </w:r>
          </w:p>
        </w:tc>
        <w:tc>
          <w:tcPr>
            <w:tcW w:w="1560" w:type="dxa"/>
            <w:shd w:val="clear" w:color="auto" w:fill="D6E3BC" w:themeFill="accent3" w:themeFillTint="66"/>
          </w:tcPr>
          <w:p w:rsidRPr="00FE6463" w:rsidR="005C6B28" w:rsidP="005C6B28" w:rsidRDefault="005C6B28" w14:paraId="7364780D" w14:textId="77777777">
            <w:pPr>
              <w:rPr>
                <w:rFonts w:ascii="Arial" w:hAnsi="Arial" w:cs="Arial"/>
                <w:b/>
                <w:lang w:val="en-GB"/>
              </w:rPr>
            </w:pPr>
            <w:r w:rsidRPr="00FE6463">
              <w:rPr>
                <w:rFonts w:ascii="Arial" w:hAnsi="Arial" w:cs="Arial"/>
                <w:b/>
                <w:lang w:val="en-GB"/>
              </w:rPr>
              <w:t>Sub-component type/title</w:t>
            </w:r>
          </w:p>
        </w:tc>
        <w:tc>
          <w:tcPr>
            <w:tcW w:w="1563" w:type="dxa"/>
            <w:shd w:val="clear" w:color="auto" w:fill="D6E3BC" w:themeFill="accent3" w:themeFillTint="66"/>
          </w:tcPr>
          <w:p w:rsidRPr="00FE6463" w:rsidR="005C6B28" w:rsidP="005C6B28" w:rsidRDefault="005C6B28" w14:paraId="705E7DA9" w14:textId="77777777">
            <w:pPr>
              <w:rPr>
                <w:rFonts w:ascii="Arial" w:hAnsi="Arial" w:cs="Arial"/>
                <w:b/>
                <w:lang w:val="en-GB"/>
              </w:rPr>
            </w:pPr>
            <w:r w:rsidRPr="00FE6463">
              <w:rPr>
                <w:rFonts w:ascii="Arial" w:hAnsi="Arial" w:cs="Arial"/>
                <w:b/>
                <w:lang w:val="en-GB"/>
              </w:rPr>
              <w:t>Coursework Volume/</w:t>
            </w:r>
          </w:p>
        </w:tc>
        <w:tc>
          <w:tcPr>
            <w:tcW w:w="566" w:type="dxa"/>
            <w:shd w:val="clear" w:color="auto" w:fill="D6E3BC" w:themeFill="accent3" w:themeFillTint="66"/>
          </w:tcPr>
          <w:p w:rsidRPr="00FE6463" w:rsidR="005C6B28" w:rsidP="005C6B28" w:rsidRDefault="005C6B28" w14:paraId="7407AECF" w14:textId="77777777">
            <w:pPr>
              <w:rPr>
                <w:rFonts w:ascii="Arial" w:hAnsi="Arial" w:cs="Arial"/>
                <w:b/>
                <w:lang w:val="en-GB"/>
              </w:rPr>
            </w:pPr>
            <w:r w:rsidRPr="00FE6463">
              <w:rPr>
                <w:rFonts w:ascii="Arial" w:hAnsi="Arial" w:cs="Arial"/>
                <w:b/>
                <w:lang w:val="en-GB"/>
              </w:rPr>
              <w:t>%</w:t>
            </w:r>
          </w:p>
        </w:tc>
        <w:tc>
          <w:tcPr>
            <w:tcW w:w="855" w:type="dxa"/>
            <w:shd w:val="clear" w:color="auto" w:fill="D6E3BC" w:themeFill="accent3" w:themeFillTint="66"/>
          </w:tcPr>
          <w:p w:rsidRPr="00FE6463" w:rsidR="005C6B28" w:rsidP="005C6B28" w:rsidRDefault="005C6B28" w14:paraId="65CA231F" w14:textId="77777777">
            <w:pPr>
              <w:rPr>
                <w:rFonts w:ascii="Arial" w:hAnsi="Arial" w:cs="Arial"/>
                <w:b/>
                <w:lang w:val="en-GB"/>
              </w:rPr>
            </w:pPr>
            <w:r w:rsidRPr="00FE6463">
              <w:rPr>
                <w:rFonts w:ascii="Arial" w:hAnsi="Arial" w:cs="Arial"/>
                <w:b/>
                <w:lang w:val="en-GB"/>
              </w:rPr>
              <w:t>Result type</w:t>
            </w:r>
          </w:p>
          <w:p w:rsidRPr="00FE6463" w:rsidR="005C6B28" w:rsidP="005C6B28" w:rsidRDefault="005C6B28" w14:paraId="16B25A12" w14:textId="77777777">
            <w:pPr>
              <w:rPr>
                <w:rFonts w:ascii="Arial" w:hAnsi="Arial" w:cs="Arial"/>
                <w:b/>
                <w:lang w:val="en-GB"/>
              </w:rPr>
            </w:pPr>
            <w:r w:rsidRPr="00FE6463">
              <w:rPr>
                <w:rFonts w:ascii="Arial" w:hAnsi="Arial" w:cs="Arial"/>
                <w:b/>
                <w:lang w:val="en-GB"/>
              </w:rPr>
              <w:t>Mark/</w:t>
            </w:r>
          </w:p>
          <w:p w:rsidRPr="00FE6463" w:rsidR="005C6B28" w:rsidP="005C6B28" w:rsidRDefault="005C6B28" w14:paraId="5336170A" w14:textId="77777777">
            <w:pPr>
              <w:rPr>
                <w:rFonts w:ascii="Arial" w:hAnsi="Arial" w:cs="Arial"/>
                <w:b/>
                <w:lang w:val="en-GB"/>
              </w:rPr>
            </w:pPr>
            <w:r w:rsidRPr="00FE6463">
              <w:rPr>
                <w:rFonts w:ascii="Arial" w:hAnsi="Arial" w:cs="Arial"/>
                <w:b/>
                <w:lang w:val="en-GB"/>
              </w:rPr>
              <w:t>Grade</w:t>
            </w:r>
          </w:p>
          <w:p w:rsidRPr="00FE6463" w:rsidR="005C6B28" w:rsidP="005C6B28" w:rsidRDefault="005C6B28" w14:paraId="5D1EC4CE" w14:textId="77777777">
            <w:pPr>
              <w:rPr>
                <w:rFonts w:ascii="Arial" w:hAnsi="Arial" w:cs="Arial"/>
                <w:b/>
                <w:lang w:val="en-GB"/>
              </w:rPr>
            </w:pPr>
            <w:r w:rsidRPr="00FE6463">
              <w:rPr>
                <w:rFonts w:ascii="Arial" w:hAnsi="Arial" w:cs="Arial"/>
                <w:b/>
                <w:lang w:val="en-GB"/>
              </w:rPr>
              <w:t>M/G</w:t>
            </w:r>
          </w:p>
        </w:tc>
        <w:tc>
          <w:tcPr>
            <w:tcW w:w="1417" w:type="dxa"/>
            <w:shd w:val="clear" w:color="auto" w:fill="D6E3BC" w:themeFill="accent3" w:themeFillTint="66"/>
          </w:tcPr>
          <w:p w:rsidRPr="00FE6463" w:rsidR="005C6B28" w:rsidP="005C6B28" w:rsidRDefault="005C6B28" w14:paraId="0070FB71" w14:textId="77777777">
            <w:pPr>
              <w:rPr>
                <w:rFonts w:ascii="Arial" w:hAnsi="Arial" w:cs="Arial"/>
                <w:b/>
                <w:lang w:val="en-GB"/>
              </w:rPr>
            </w:pPr>
            <w:r w:rsidRPr="00FE6463">
              <w:rPr>
                <w:rFonts w:ascii="Arial" w:hAnsi="Arial" w:cs="Arial"/>
                <w:b/>
                <w:lang w:val="en-GB"/>
              </w:rPr>
              <w:t>Final Component Y/N</w:t>
            </w:r>
          </w:p>
        </w:tc>
        <w:tc>
          <w:tcPr>
            <w:tcW w:w="1280" w:type="dxa"/>
            <w:shd w:val="clear" w:color="auto" w:fill="D6E3BC" w:themeFill="accent3" w:themeFillTint="66"/>
          </w:tcPr>
          <w:p w:rsidRPr="00FE6463" w:rsidR="005C6B28" w:rsidP="005C6B28" w:rsidRDefault="005C6B28" w14:paraId="096AC10C" w14:textId="77777777">
            <w:pPr>
              <w:rPr>
                <w:rFonts w:ascii="Arial" w:hAnsi="Arial" w:cs="Arial"/>
                <w:b/>
                <w:lang w:val="en-GB"/>
              </w:rPr>
            </w:pPr>
            <w:r w:rsidRPr="00FE6463">
              <w:rPr>
                <w:rFonts w:ascii="Arial" w:hAnsi="Arial" w:cs="Arial"/>
                <w:b/>
                <w:lang w:val="en-GB"/>
              </w:rPr>
              <w:t>Must Attempt Y/N</w:t>
            </w:r>
          </w:p>
        </w:tc>
        <w:tc>
          <w:tcPr>
            <w:tcW w:w="708" w:type="dxa"/>
            <w:shd w:val="clear" w:color="auto" w:fill="D6E3BC" w:themeFill="accent3" w:themeFillTint="66"/>
          </w:tcPr>
          <w:p w:rsidRPr="00FE6463" w:rsidR="005C6B28" w:rsidP="005C6B28" w:rsidRDefault="005C6B28" w14:paraId="5F7C962B" w14:textId="77777777">
            <w:pPr>
              <w:rPr>
                <w:rFonts w:ascii="Arial" w:hAnsi="Arial" w:cs="Arial"/>
                <w:b/>
                <w:lang w:val="en-GB"/>
              </w:rPr>
            </w:pPr>
            <w:r w:rsidRPr="00FE6463">
              <w:rPr>
                <w:rFonts w:ascii="Arial" w:hAnsi="Arial" w:cs="Arial"/>
                <w:b/>
                <w:lang w:val="en-GB"/>
              </w:rPr>
              <w:t>Must Pass Y/N</w:t>
            </w:r>
          </w:p>
        </w:tc>
      </w:tr>
      <w:tr w:rsidRPr="00FE6463" w:rsidR="005C6B28" w:rsidTr="005C6B28" w14:paraId="49B0E66F" w14:textId="77777777">
        <w:trPr>
          <w:trHeight w:val="480"/>
        </w:trPr>
        <w:tc>
          <w:tcPr>
            <w:tcW w:w="1559" w:type="dxa"/>
            <w:vMerge w:val="restart"/>
          </w:tcPr>
          <w:p w:rsidRPr="00FE6463" w:rsidR="005C6B28" w:rsidP="005C6B28" w:rsidRDefault="005C6B28" w14:paraId="2B5E1AD1" w14:textId="77777777">
            <w:pPr>
              <w:rPr>
                <w:rFonts w:ascii="Arial" w:hAnsi="Arial" w:cs="Arial"/>
                <w:i/>
                <w:color w:val="FF0000"/>
                <w:lang w:val="en-GB"/>
              </w:rPr>
            </w:pPr>
            <w:r w:rsidRPr="00FE6463">
              <w:rPr>
                <w:rFonts w:ascii="Arial" w:hAnsi="Arial" w:cs="Arial"/>
                <w:i/>
                <w:color w:val="FF0000"/>
                <w:lang w:val="en-GB"/>
              </w:rPr>
              <w:t xml:space="preserve">e.g. </w:t>
            </w:r>
          </w:p>
          <w:p w:rsidRPr="00FE6463" w:rsidR="005C6B28" w:rsidP="005C6B28" w:rsidRDefault="005C6B28" w14:paraId="543787E3" w14:textId="097E741D">
            <w:pPr>
              <w:rPr>
                <w:rFonts w:ascii="Arial" w:hAnsi="Arial" w:cs="Arial"/>
                <w:i/>
                <w:color w:val="FF0000"/>
                <w:lang w:val="en-GB"/>
              </w:rPr>
            </w:pPr>
            <w:r w:rsidRPr="00FE6463">
              <w:rPr>
                <w:rFonts w:ascii="Arial" w:hAnsi="Arial" w:cs="Arial"/>
                <w:i/>
                <w:color w:val="FF0000"/>
                <w:lang w:val="en-GB"/>
              </w:rPr>
              <w:t>Coursework</w:t>
            </w:r>
            <w:r w:rsidRPr="00FE6463" w:rsidR="00BC0B29">
              <w:rPr>
                <w:rFonts w:ascii="Arial" w:hAnsi="Arial" w:cs="Arial"/>
                <w:i/>
                <w:color w:val="FF0000"/>
                <w:lang w:val="en-GB"/>
              </w:rPr>
              <w:t xml:space="preserve"> (Portfolio)</w:t>
            </w:r>
          </w:p>
          <w:p w:rsidRPr="00FE6463" w:rsidR="005C6B28" w:rsidP="005C6B28" w:rsidRDefault="005C6B28" w14:paraId="7164DFA3" w14:textId="77777777">
            <w:pPr>
              <w:rPr>
                <w:rFonts w:ascii="Arial" w:hAnsi="Arial" w:cs="Arial"/>
                <w:i/>
                <w:color w:val="FF0000"/>
                <w:lang w:val="en-GB"/>
              </w:rPr>
            </w:pPr>
          </w:p>
        </w:tc>
        <w:tc>
          <w:tcPr>
            <w:tcW w:w="1407" w:type="dxa"/>
            <w:vMerge w:val="restart"/>
          </w:tcPr>
          <w:p w:rsidRPr="00FE6463" w:rsidR="005C6B28" w:rsidP="005C6B28" w:rsidRDefault="005C6B28" w14:paraId="45E457B1" w14:textId="77777777">
            <w:pPr>
              <w:rPr>
                <w:rFonts w:ascii="Arial" w:hAnsi="Arial" w:cs="Arial"/>
                <w:i/>
                <w:color w:val="FF0000"/>
                <w:lang w:val="en-GB"/>
              </w:rPr>
            </w:pPr>
            <w:r w:rsidRPr="00FE6463">
              <w:rPr>
                <w:rFonts w:ascii="Arial" w:hAnsi="Arial" w:cs="Arial"/>
                <w:i/>
                <w:color w:val="FF0000"/>
                <w:lang w:val="en-GB"/>
              </w:rPr>
              <w:t xml:space="preserve">2,000 words </w:t>
            </w:r>
          </w:p>
          <w:p w:rsidRPr="00FE6463" w:rsidR="005C6B28" w:rsidP="005C6B28" w:rsidRDefault="005C6B28" w14:paraId="6404F54B" w14:textId="77777777">
            <w:pPr>
              <w:rPr>
                <w:rFonts w:ascii="Arial" w:hAnsi="Arial" w:cs="Arial"/>
                <w:i/>
                <w:color w:val="FF0000"/>
                <w:lang w:val="en-GB"/>
              </w:rPr>
            </w:pPr>
          </w:p>
          <w:p w:rsidRPr="00FE6463" w:rsidR="005C6B28" w:rsidP="005C6B28" w:rsidRDefault="005C6B28" w14:paraId="2D432FD7" w14:textId="77777777">
            <w:pPr>
              <w:rPr>
                <w:rFonts w:ascii="Arial" w:hAnsi="Arial" w:cs="Arial"/>
                <w:color w:val="FF0000"/>
                <w:lang w:val="en-GB"/>
              </w:rPr>
            </w:pPr>
          </w:p>
        </w:tc>
        <w:tc>
          <w:tcPr>
            <w:tcW w:w="564" w:type="dxa"/>
            <w:vMerge w:val="restart"/>
          </w:tcPr>
          <w:p w:rsidRPr="00FE6463" w:rsidR="005C6B28" w:rsidP="005C6B28" w:rsidRDefault="005C6B28" w14:paraId="058F0CAC" w14:textId="77777777">
            <w:pPr>
              <w:rPr>
                <w:rFonts w:ascii="Arial" w:hAnsi="Arial" w:cs="Arial"/>
                <w:color w:val="FF0000"/>
                <w:lang w:val="en-GB"/>
              </w:rPr>
            </w:pPr>
            <w:r w:rsidRPr="00FE6463">
              <w:rPr>
                <w:rFonts w:ascii="Arial" w:hAnsi="Arial" w:cs="Arial"/>
                <w:color w:val="FF0000"/>
                <w:lang w:val="en-GB"/>
              </w:rPr>
              <w:t>50</w:t>
            </w:r>
          </w:p>
        </w:tc>
        <w:tc>
          <w:tcPr>
            <w:tcW w:w="990" w:type="dxa"/>
            <w:vMerge w:val="restart"/>
          </w:tcPr>
          <w:p w:rsidRPr="00FE6463" w:rsidR="005C6B28" w:rsidP="005C6B28" w:rsidRDefault="005C6B28" w14:paraId="5BE5D37C" w14:textId="77777777">
            <w:pPr>
              <w:rPr>
                <w:rFonts w:ascii="Arial" w:hAnsi="Arial" w:cs="Arial"/>
                <w:i/>
                <w:color w:val="FF0000"/>
                <w:lang w:val="en-GB"/>
              </w:rPr>
            </w:pPr>
            <w:r w:rsidRPr="00FE6463">
              <w:rPr>
                <w:rFonts w:ascii="Arial" w:hAnsi="Arial" w:cs="Arial"/>
                <w:i/>
                <w:color w:val="FF0000"/>
                <w:lang w:val="en-GB"/>
              </w:rPr>
              <w:t>M</w:t>
            </w:r>
          </w:p>
        </w:tc>
        <w:tc>
          <w:tcPr>
            <w:tcW w:w="1418" w:type="dxa"/>
            <w:vMerge w:val="restart"/>
          </w:tcPr>
          <w:p w:rsidRPr="00FE6463" w:rsidR="005C6B28" w:rsidP="005C6B28" w:rsidRDefault="005C6B28" w14:paraId="1AEF344F" w14:textId="77777777">
            <w:pPr>
              <w:jc w:val="center"/>
              <w:rPr>
                <w:rFonts w:ascii="Arial" w:hAnsi="Arial" w:cs="Arial"/>
                <w:i/>
                <w:color w:val="FF0000"/>
                <w:lang w:val="en-GB"/>
              </w:rPr>
            </w:pPr>
            <w:r w:rsidRPr="00FE6463">
              <w:rPr>
                <w:rFonts w:ascii="Arial" w:hAnsi="Arial" w:cs="Arial"/>
                <w:i/>
                <w:color w:val="FF0000"/>
                <w:lang w:val="en-GB"/>
              </w:rPr>
              <w:t>N</w:t>
            </w:r>
          </w:p>
        </w:tc>
        <w:tc>
          <w:tcPr>
            <w:tcW w:w="1134" w:type="dxa"/>
            <w:vMerge w:val="restart"/>
          </w:tcPr>
          <w:p w:rsidRPr="00FE6463" w:rsidR="005C6B28" w:rsidP="005C6B28" w:rsidRDefault="005C6B28" w14:paraId="65B682A1" w14:textId="77777777">
            <w:pPr>
              <w:jc w:val="center"/>
              <w:rPr>
                <w:rFonts w:ascii="Arial" w:hAnsi="Arial" w:cs="Arial"/>
                <w:i/>
                <w:color w:val="FF0000"/>
                <w:lang w:val="en-GB"/>
              </w:rPr>
            </w:pPr>
            <w:r w:rsidRPr="00FE6463">
              <w:rPr>
                <w:rFonts w:ascii="Arial" w:hAnsi="Arial" w:cs="Arial"/>
                <w:i/>
                <w:color w:val="FF0000"/>
                <w:lang w:val="en-GB"/>
              </w:rPr>
              <w:t>N</w:t>
            </w:r>
          </w:p>
        </w:tc>
        <w:tc>
          <w:tcPr>
            <w:tcW w:w="850" w:type="dxa"/>
            <w:vMerge w:val="restart"/>
          </w:tcPr>
          <w:p w:rsidRPr="00FE6463" w:rsidR="005C6B28" w:rsidP="005C6B28" w:rsidRDefault="005C6B28" w14:paraId="25BE42B7" w14:textId="77777777">
            <w:pPr>
              <w:jc w:val="center"/>
              <w:rPr>
                <w:rFonts w:ascii="Arial" w:hAnsi="Arial" w:cs="Arial"/>
                <w:i/>
                <w:color w:val="FF0000"/>
                <w:lang w:val="en-GB"/>
              </w:rPr>
            </w:pPr>
            <w:r w:rsidRPr="00FE6463">
              <w:rPr>
                <w:rFonts w:ascii="Arial" w:hAnsi="Arial" w:cs="Arial"/>
                <w:i/>
                <w:color w:val="FF0000"/>
                <w:lang w:val="en-GB"/>
              </w:rPr>
              <w:t>N</w:t>
            </w:r>
          </w:p>
        </w:tc>
        <w:tc>
          <w:tcPr>
            <w:tcW w:w="1560" w:type="dxa"/>
          </w:tcPr>
          <w:p w:rsidRPr="00FE6463" w:rsidR="005C6B28" w:rsidP="005C6B28" w:rsidRDefault="005C6B28" w14:paraId="0F12335C" w14:textId="77777777">
            <w:pPr>
              <w:rPr>
                <w:rFonts w:ascii="Arial" w:hAnsi="Arial" w:cs="Arial"/>
                <w:color w:val="FF0000"/>
                <w:lang w:val="en-GB"/>
              </w:rPr>
            </w:pPr>
            <w:r w:rsidRPr="00FE6463">
              <w:rPr>
                <w:rFonts w:ascii="Arial" w:hAnsi="Arial" w:cs="Arial"/>
                <w:i/>
                <w:color w:val="FF0000"/>
                <w:lang w:val="en-GB"/>
              </w:rPr>
              <w:t>Coursework (Report)</w:t>
            </w:r>
          </w:p>
        </w:tc>
        <w:tc>
          <w:tcPr>
            <w:tcW w:w="1563" w:type="dxa"/>
          </w:tcPr>
          <w:p w:rsidRPr="00FE6463" w:rsidR="005C6B28" w:rsidP="005C6B28" w:rsidRDefault="005C6B28" w14:paraId="484911D6" w14:textId="77777777">
            <w:pPr>
              <w:jc w:val="center"/>
              <w:rPr>
                <w:rFonts w:ascii="Arial" w:hAnsi="Arial" w:cs="Arial"/>
                <w:color w:val="FF0000"/>
                <w:lang w:val="en-GB"/>
              </w:rPr>
            </w:pPr>
            <w:r w:rsidRPr="00FE6463">
              <w:rPr>
                <w:rFonts w:ascii="Arial" w:hAnsi="Arial" w:cs="Arial"/>
                <w:i/>
                <w:color w:val="FF0000"/>
                <w:lang w:val="en-GB"/>
              </w:rPr>
              <w:t>1,000 words</w:t>
            </w:r>
          </w:p>
        </w:tc>
        <w:tc>
          <w:tcPr>
            <w:tcW w:w="566" w:type="dxa"/>
          </w:tcPr>
          <w:p w:rsidRPr="00FE6463" w:rsidR="005C6B28" w:rsidP="005C6B28" w:rsidRDefault="00AC6002" w14:paraId="363E082C" w14:textId="25DC1EFF">
            <w:pPr>
              <w:jc w:val="center"/>
              <w:rPr>
                <w:rFonts w:ascii="Arial" w:hAnsi="Arial" w:cs="Arial"/>
                <w:color w:val="FF0000"/>
                <w:lang w:val="en-GB"/>
              </w:rPr>
            </w:pPr>
            <w:r w:rsidRPr="00FE6463">
              <w:rPr>
                <w:rFonts w:ascii="Arial" w:hAnsi="Arial" w:cs="Arial"/>
                <w:i/>
                <w:color w:val="FF0000"/>
                <w:lang w:val="en-GB"/>
              </w:rPr>
              <w:t>50</w:t>
            </w:r>
          </w:p>
        </w:tc>
        <w:tc>
          <w:tcPr>
            <w:tcW w:w="855" w:type="dxa"/>
          </w:tcPr>
          <w:p w:rsidRPr="00FE6463" w:rsidR="005C6B28" w:rsidP="005C6B28" w:rsidRDefault="005C6B28" w14:paraId="04CC5A21" w14:textId="77777777">
            <w:pPr>
              <w:jc w:val="center"/>
              <w:rPr>
                <w:rFonts w:ascii="Arial" w:hAnsi="Arial" w:cs="Arial"/>
                <w:color w:val="FF0000"/>
                <w:lang w:val="en-GB"/>
              </w:rPr>
            </w:pPr>
            <w:r w:rsidRPr="00FE6463">
              <w:rPr>
                <w:rFonts w:ascii="Arial" w:hAnsi="Arial" w:cs="Arial"/>
                <w:i/>
                <w:color w:val="FF0000"/>
                <w:lang w:val="en-GB"/>
              </w:rPr>
              <w:t>M</w:t>
            </w:r>
          </w:p>
        </w:tc>
        <w:tc>
          <w:tcPr>
            <w:tcW w:w="1417" w:type="dxa"/>
          </w:tcPr>
          <w:p w:rsidRPr="00FE6463" w:rsidR="005C6B28" w:rsidP="005C6B28" w:rsidRDefault="005C6B28" w14:paraId="2EAA44CF" w14:textId="77777777">
            <w:pPr>
              <w:jc w:val="center"/>
              <w:rPr>
                <w:rFonts w:ascii="Arial" w:hAnsi="Arial" w:cs="Arial"/>
                <w:color w:val="FF0000"/>
                <w:lang w:val="en-GB"/>
              </w:rPr>
            </w:pPr>
            <w:r w:rsidRPr="00FE6463">
              <w:rPr>
                <w:rFonts w:ascii="Arial" w:hAnsi="Arial" w:cs="Arial"/>
                <w:i/>
                <w:color w:val="FF0000"/>
                <w:lang w:val="en-GB"/>
              </w:rPr>
              <w:t>N</w:t>
            </w:r>
          </w:p>
        </w:tc>
        <w:tc>
          <w:tcPr>
            <w:tcW w:w="1280" w:type="dxa"/>
          </w:tcPr>
          <w:p w:rsidRPr="00FE6463" w:rsidR="005C6B28" w:rsidP="005C6B28" w:rsidRDefault="005C6B28" w14:paraId="551E821A" w14:textId="77777777">
            <w:pPr>
              <w:jc w:val="center"/>
              <w:rPr>
                <w:rFonts w:ascii="Arial" w:hAnsi="Arial" w:cs="Arial"/>
                <w:color w:val="FF0000"/>
                <w:lang w:val="en-GB"/>
              </w:rPr>
            </w:pPr>
            <w:r w:rsidRPr="00FE6463">
              <w:rPr>
                <w:rFonts w:ascii="Arial" w:hAnsi="Arial" w:cs="Arial"/>
                <w:i/>
                <w:color w:val="FF0000"/>
                <w:lang w:val="en-GB"/>
              </w:rPr>
              <w:t>N</w:t>
            </w:r>
          </w:p>
        </w:tc>
        <w:tc>
          <w:tcPr>
            <w:tcW w:w="708" w:type="dxa"/>
          </w:tcPr>
          <w:p w:rsidRPr="00FE6463" w:rsidR="005C6B28" w:rsidP="005C6B28" w:rsidRDefault="005C6B28" w14:paraId="0E721589" w14:textId="77777777">
            <w:pPr>
              <w:jc w:val="center"/>
              <w:rPr>
                <w:rFonts w:ascii="Arial" w:hAnsi="Arial" w:cs="Arial"/>
                <w:color w:val="FF0000"/>
                <w:lang w:val="en-GB"/>
              </w:rPr>
            </w:pPr>
            <w:r w:rsidRPr="00FE6463">
              <w:rPr>
                <w:rFonts w:ascii="Arial" w:hAnsi="Arial" w:cs="Arial"/>
                <w:i/>
                <w:color w:val="FF0000"/>
                <w:lang w:val="en-GB"/>
              </w:rPr>
              <w:t>N</w:t>
            </w:r>
          </w:p>
        </w:tc>
      </w:tr>
      <w:tr w:rsidRPr="00FE6463" w:rsidR="005C6B28" w:rsidTr="005C6B28" w14:paraId="5C6FE7DE" w14:textId="77777777">
        <w:trPr>
          <w:trHeight w:val="480"/>
        </w:trPr>
        <w:tc>
          <w:tcPr>
            <w:tcW w:w="1559" w:type="dxa"/>
            <w:vMerge/>
          </w:tcPr>
          <w:p w:rsidRPr="00FE6463" w:rsidR="005C6B28" w:rsidP="005C6B28" w:rsidRDefault="005C6B28" w14:paraId="22851CF9" w14:textId="77777777">
            <w:pPr>
              <w:rPr>
                <w:rFonts w:ascii="Arial" w:hAnsi="Arial" w:cs="Arial"/>
                <w:i/>
                <w:color w:val="FF0000"/>
                <w:lang w:val="en-GB"/>
              </w:rPr>
            </w:pPr>
          </w:p>
        </w:tc>
        <w:tc>
          <w:tcPr>
            <w:tcW w:w="1407" w:type="dxa"/>
            <w:vMerge/>
          </w:tcPr>
          <w:p w:rsidRPr="00FE6463" w:rsidR="005C6B28" w:rsidP="005C6B28" w:rsidRDefault="005C6B28" w14:paraId="67B53E77" w14:textId="77777777">
            <w:pPr>
              <w:rPr>
                <w:rFonts w:ascii="Arial" w:hAnsi="Arial" w:cs="Arial"/>
                <w:i/>
                <w:color w:val="FF0000"/>
                <w:lang w:val="en-GB"/>
              </w:rPr>
            </w:pPr>
          </w:p>
        </w:tc>
        <w:tc>
          <w:tcPr>
            <w:tcW w:w="564" w:type="dxa"/>
            <w:vMerge/>
          </w:tcPr>
          <w:p w:rsidRPr="00FE6463" w:rsidR="005C6B28" w:rsidP="005C6B28" w:rsidRDefault="005C6B28" w14:paraId="2F2A5C68" w14:textId="77777777">
            <w:pPr>
              <w:rPr>
                <w:rFonts w:ascii="Arial" w:hAnsi="Arial" w:cs="Arial"/>
                <w:color w:val="FF0000"/>
                <w:lang w:val="en-GB"/>
              </w:rPr>
            </w:pPr>
          </w:p>
        </w:tc>
        <w:tc>
          <w:tcPr>
            <w:tcW w:w="990" w:type="dxa"/>
            <w:vMerge/>
          </w:tcPr>
          <w:p w:rsidRPr="00FE6463" w:rsidR="005C6B28" w:rsidP="005C6B28" w:rsidRDefault="005C6B28" w14:paraId="0727E152" w14:textId="77777777">
            <w:pPr>
              <w:rPr>
                <w:rFonts w:ascii="Arial" w:hAnsi="Arial" w:cs="Arial"/>
                <w:i/>
                <w:color w:val="FF0000"/>
                <w:lang w:val="en-GB"/>
              </w:rPr>
            </w:pPr>
          </w:p>
        </w:tc>
        <w:tc>
          <w:tcPr>
            <w:tcW w:w="1418" w:type="dxa"/>
            <w:vMerge/>
          </w:tcPr>
          <w:p w:rsidRPr="00FE6463" w:rsidR="005C6B28" w:rsidP="005C6B28" w:rsidRDefault="005C6B28" w14:paraId="1FFBAA9B" w14:textId="77777777">
            <w:pPr>
              <w:jc w:val="center"/>
              <w:rPr>
                <w:rFonts w:ascii="Arial" w:hAnsi="Arial" w:cs="Arial"/>
                <w:i/>
                <w:color w:val="FF0000"/>
                <w:lang w:val="en-GB"/>
              </w:rPr>
            </w:pPr>
          </w:p>
        </w:tc>
        <w:tc>
          <w:tcPr>
            <w:tcW w:w="1134" w:type="dxa"/>
            <w:vMerge/>
          </w:tcPr>
          <w:p w:rsidRPr="00FE6463" w:rsidR="005C6B28" w:rsidP="005C6B28" w:rsidRDefault="005C6B28" w14:paraId="14CCCF68" w14:textId="77777777">
            <w:pPr>
              <w:jc w:val="center"/>
              <w:rPr>
                <w:rFonts w:ascii="Arial" w:hAnsi="Arial" w:cs="Arial"/>
                <w:i/>
                <w:color w:val="FF0000"/>
                <w:lang w:val="en-GB"/>
              </w:rPr>
            </w:pPr>
          </w:p>
        </w:tc>
        <w:tc>
          <w:tcPr>
            <w:tcW w:w="850" w:type="dxa"/>
            <w:vMerge/>
          </w:tcPr>
          <w:p w:rsidRPr="00FE6463" w:rsidR="005C6B28" w:rsidP="005C6B28" w:rsidRDefault="005C6B28" w14:paraId="103D8D1E" w14:textId="77777777">
            <w:pPr>
              <w:jc w:val="center"/>
              <w:rPr>
                <w:rFonts w:ascii="Arial" w:hAnsi="Arial" w:cs="Arial"/>
                <w:i/>
                <w:color w:val="FF0000"/>
                <w:lang w:val="en-GB"/>
              </w:rPr>
            </w:pPr>
          </w:p>
        </w:tc>
        <w:tc>
          <w:tcPr>
            <w:tcW w:w="1560" w:type="dxa"/>
          </w:tcPr>
          <w:p w:rsidRPr="00FE6463" w:rsidR="005C6B28" w:rsidP="005C6B28" w:rsidRDefault="005C6B28" w14:paraId="245B848D" w14:textId="77777777">
            <w:pPr>
              <w:rPr>
                <w:rFonts w:ascii="Arial" w:hAnsi="Arial" w:cs="Arial"/>
                <w:i/>
                <w:color w:val="FF0000"/>
                <w:lang w:val="en-GB"/>
              </w:rPr>
            </w:pPr>
            <w:r w:rsidRPr="00FE6463">
              <w:rPr>
                <w:rFonts w:ascii="Arial" w:hAnsi="Arial" w:cs="Arial"/>
                <w:i/>
                <w:color w:val="FF0000"/>
                <w:lang w:val="en-GB"/>
              </w:rPr>
              <w:t>Coursework</w:t>
            </w:r>
          </w:p>
          <w:p w:rsidRPr="00FE6463" w:rsidR="005C6B28" w:rsidP="005C6B28" w:rsidRDefault="005C6B28" w14:paraId="65F8E817" w14:textId="77777777">
            <w:pPr>
              <w:rPr>
                <w:rFonts w:ascii="Arial" w:hAnsi="Arial" w:cs="Arial"/>
                <w:color w:val="FF0000"/>
                <w:lang w:val="en-GB"/>
              </w:rPr>
            </w:pPr>
            <w:r w:rsidRPr="00FE6463">
              <w:rPr>
                <w:rFonts w:ascii="Arial" w:hAnsi="Arial" w:cs="Arial"/>
                <w:i/>
                <w:color w:val="FF0000"/>
                <w:lang w:val="en-GB"/>
              </w:rPr>
              <w:t>(Essay)</w:t>
            </w:r>
          </w:p>
        </w:tc>
        <w:tc>
          <w:tcPr>
            <w:tcW w:w="1563" w:type="dxa"/>
          </w:tcPr>
          <w:p w:rsidRPr="00FE6463" w:rsidR="005C6B28" w:rsidP="005C6B28" w:rsidRDefault="005C6B28" w14:paraId="18ECB684" w14:textId="77777777">
            <w:pPr>
              <w:jc w:val="center"/>
              <w:rPr>
                <w:rFonts w:ascii="Arial" w:hAnsi="Arial" w:cs="Arial"/>
                <w:color w:val="FF0000"/>
                <w:lang w:val="en-GB"/>
              </w:rPr>
            </w:pPr>
            <w:r w:rsidRPr="00FE6463">
              <w:rPr>
                <w:rFonts w:ascii="Arial" w:hAnsi="Arial" w:cs="Arial"/>
                <w:i/>
                <w:color w:val="FF0000"/>
                <w:lang w:val="en-GB"/>
              </w:rPr>
              <w:t>1,000 words</w:t>
            </w:r>
          </w:p>
        </w:tc>
        <w:tc>
          <w:tcPr>
            <w:tcW w:w="566" w:type="dxa"/>
          </w:tcPr>
          <w:p w:rsidRPr="00FE6463" w:rsidR="005C6B28" w:rsidP="005C6B28" w:rsidRDefault="00AC6002" w14:paraId="4C22989B" w14:textId="089DD9EF">
            <w:pPr>
              <w:jc w:val="center"/>
              <w:rPr>
                <w:rFonts w:ascii="Arial" w:hAnsi="Arial" w:cs="Arial"/>
                <w:color w:val="FF0000"/>
                <w:lang w:val="en-GB"/>
              </w:rPr>
            </w:pPr>
            <w:r w:rsidRPr="00FE6463">
              <w:rPr>
                <w:rFonts w:ascii="Arial" w:hAnsi="Arial" w:cs="Arial"/>
                <w:i/>
                <w:color w:val="FF0000"/>
                <w:lang w:val="en-GB"/>
              </w:rPr>
              <w:t>50</w:t>
            </w:r>
          </w:p>
        </w:tc>
        <w:tc>
          <w:tcPr>
            <w:tcW w:w="855" w:type="dxa"/>
          </w:tcPr>
          <w:p w:rsidRPr="00FE6463" w:rsidR="005C6B28" w:rsidP="005C6B28" w:rsidRDefault="005C6B28" w14:paraId="6645440E" w14:textId="77777777">
            <w:pPr>
              <w:jc w:val="center"/>
              <w:rPr>
                <w:rFonts w:ascii="Arial" w:hAnsi="Arial" w:cs="Arial"/>
                <w:color w:val="FF0000"/>
                <w:lang w:val="en-GB"/>
              </w:rPr>
            </w:pPr>
            <w:r w:rsidRPr="00FE6463">
              <w:rPr>
                <w:rFonts w:ascii="Arial" w:hAnsi="Arial" w:cs="Arial"/>
                <w:i/>
                <w:color w:val="FF0000"/>
                <w:lang w:val="en-GB"/>
              </w:rPr>
              <w:t>M</w:t>
            </w:r>
          </w:p>
        </w:tc>
        <w:tc>
          <w:tcPr>
            <w:tcW w:w="1417" w:type="dxa"/>
          </w:tcPr>
          <w:p w:rsidRPr="00FE6463" w:rsidR="005C6B28" w:rsidP="005C6B28" w:rsidRDefault="005C6B28" w14:paraId="0A50AD73" w14:textId="77777777">
            <w:pPr>
              <w:jc w:val="center"/>
              <w:rPr>
                <w:rFonts w:ascii="Arial" w:hAnsi="Arial" w:cs="Arial"/>
                <w:color w:val="FF0000"/>
                <w:lang w:val="en-GB"/>
              </w:rPr>
            </w:pPr>
            <w:r w:rsidRPr="00FE6463">
              <w:rPr>
                <w:rFonts w:ascii="Arial" w:hAnsi="Arial" w:cs="Arial"/>
                <w:i/>
                <w:color w:val="FF0000"/>
                <w:lang w:val="en-GB"/>
              </w:rPr>
              <w:t>N</w:t>
            </w:r>
          </w:p>
        </w:tc>
        <w:tc>
          <w:tcPr>
            <w:tcW w:w="1280" w:type="dxa"/>
          </w:tcPr>
          <w:p w:rsidRPr="00FE6463" w:rsidR="005C6B28" w:rsidP="005C6B28" w:rsidRDefault="005C6B28" w14:paraId="541AB884" w14:textId="77777777">
            <w:pPr>
              <w:jc w:val="center"/>
              <w:rPr>
                <w:rFonts w:ascii="Arial" w:hAnsi="Arial" w:cs="Arial"/>
                <w:color w:val="FF0000"/>
                <w:lang w:val="en-GB"/>
              </w:rPr>
            </w:pPr>
            <w:r w:rsidRPr="00FE6463">
              <w:rPr>
                <w:rFonts w:ascii="Arial" w:hAnsi="Arial" w:cs="Arial"/>
                <w:i/>
                <w:color w:val="FF0000"/>
                <w:lang w:val="en-GB"/>
              </w:rPr>
              <w:t>N</w:t>
            </w:r>
          </w:p>
        </w:tc>
        <w:tc>
          <w:tcPr>
            <w:tcW w:w="708" w:type="dxa"/>
          </w:tcPr>
          <w:p w:rsidRPr="00FE6463" w:rsidR="005C6B28" w:rsidP="005C6B28" w:rsidRDefault="005C6B28" w14:paraId="20259272" w14:textId="77777777">
            <w:pPr>
              <w:jc w:val="center"/>
              <w:rPr>
                <w:rFonts w:ascii="Arial" w:hAnsi="Arial" w:cs="Arial"/>
                <w:color w:val="FF0000"/>
                <w:lang w:val="en-GB"/>
              </w:rPr>
            </w:pPr>
            <w:r w:rsidRPr="00FE6463">
              <w:rPr>
                <w:rFonts w:ascii="Arial" w:hAnsi="Arial" w:cs="Arial"/>
                <w:i/>
                <w:color w:val="FF0000"/>
                <w:lang w:val="en-GB"/>
              </w:rPr>
              <w:t>N</w:t>
            </w:r>
          </w:p>
        </w:tc>
      </w:tr>
      <w:tr w:rsidRPr="00FE6463" w:rsidR="005C6B28" w:rsidTr="005C6B28" w14:paraId="4FBB5DBE" w14:textId="77777777">
        <w:trPr>
          <w:trHeight w:val="480"/>
        </w:trPr>
        <w:tc>
          <w:tcPr>
            <w:tcW w:w="1559" w:type="dxa"/>
            <w:vMerge/>
          </w:tcPr>
          <w:p w:rsidRPr="00FE6463" w:rsidR="005C6B28" w:rsidP="005C6B28" w:rsidRDefault="005C6B28" w14:paraId="4C1F224A" w14:textId="77777777">
            <w:pPr>
              <w:rPr>
                <w:rFonts w:ascii="Arial" w:hAnsi="Arial" w:cs="Arial"/>
                <w:i/>
                <w:color w:val="FF0000"/>
                <w:lang w:val="en-GB"/>
              </w:rPr>
            </w:pPr>
          </w:p>
        </w:tc>
        <w:tc>
          <w:tcPr>
            <w:tcW w:w="1407" w:type="dxa"/>
            <w:vMerge/>
          </w:tcPr>
          <w:p w:rsidRPr="00FE6463" w:rsidR="005C6B28" w:rsidP="005C6B28" w:rsidRDefault="005C6B28" w14:paraId="61734746" w14:textId="77777777">
            <w:pPr>
              <w:rPr>
                <w:rFonts w:ascii="Arial" w:hAnsi="Arial" w:cs="Arial"/>
                <w:i/>
                <w:color w:val="FF0000"/>
                <w:lang w:val="en-GB"/>
              </w:rPr>
            </w:pPr>
          </w:p>
        </w:tc>
        <w:tc>
          <w:tcPr>
            <w:tcW w:w="564" w:type="dxa"/>
            <w:vMerge/>
          </w:tcPr>
          <w:p w:rsidRPr="00FE6463" w:rsidR="005C6B28" w:rsidP="005C6B28" w:rsidRDefault="005C6B28" w14:paraId="1E8232D5" w14:textId="77777777">
            <w:pPr>
              <w:rPr>
                <w:rFonts w:ascii="Arial" w:hAnsi="Arial" w:cs="Arial"/>
                <w:color w:val="FF0000"/>
                <w:lang w:val="en-GB"/>
              </w:rPr>
            </w:pPr>
          </w:p>
        </w:tc>
        <w:tc>
          <w:tcPr>
            <w:tcW w:w="990" w:type="dxa"/>
            <w:vMerge/>
          </w:tcPr>
          <w:p w:rsidRPr="00FE6463" w:rsidR="005C6B28" w:rsidP="005C6B28" w:rsidRDefault="005C6B28" w14:paraId="03E4C629" w14:textId="77777777">
            <w:pPr>
              <w:rPr>
                <w:rFonts w:ascii="Arial" w:hAnsi="Arial" w:cs="Arial"/>
                <w:i/>
                <w:color w:val="FF0000"/>
                <w:lang w:val="en-GB"/>
              </w:rPr>
            </w:pPr>
          </w:p>
        </w:tc>
        <w:tc>
          <w:tcPr>
            <w:tcW w:w="1418" w:type="dxa"/>
            <w:vMerge/>
          </w:tcPr>
          <w:p w:rsidRPr="00FE6463" w:rsidR="005C6B28" w:rsidP="005C6B28" w:rsidRDefault="005C6B28" w14:paraId="7A92CFE2" w14:textId="77777777">
            <w:pPr>
              <w:jc w:val="center"/>
              <w:rPr>
                <w:rFonts w:ascii="Arial" w:hAnsi="Arial" w:cs="Arial"/>
                <w:i/>
                <w:color w:val="FF0000"/>
                <w:lang w:val="en-GB"/>
              </w:rPr>
            </w:pPr>
          </w:p>
        </w:tc>
        <w:tc>
          <w:tcPr>
            <w:tcW w:w="1134" w:type="dxa"/>
            <w:vMerge/>
          </w:tcPr>
          <w:p w:rsidRPr="00FE6463" w:rsidR="005C6B28" w:rsidP="005C6B28" w:rsidRDefault="005C6B28" w14:paraId="6D3E0BC2" w14:textId="77777777">
            <w:pPr>
              <w:jc w:val="center"/>
              <w:rPr>
                <w:rFonts w:ascii="Arial" w:hAnsi="Arial" w:cs="Arial"/>
                <w:i/>
                <w:color w:val="FF0000"/>
                <w:lang w:val="en-GB"/>
              </w:rPr>
            </w:pPr>
          </w:p>
        </w:tc>
        <w:tc>
          <w:tcPr>
            <w:tcW w:w="850" w:type="dxa"/>
            <w:vMerge/>
          </w:tcPr>
          <w:p w:rsidRPr="00FE6463" w:rsidR="005C6B28" w:rsidP="005C6B28" w:rsidRDefault="005C6B28" w14:paraId="0055F8A8" w14:textId="77777777">
            <w:pPr>
              <w:jc w:val="center"/>
              <w:rPr>
                <w:rFonts w:ascii="Arial" w:hAnsi="Arial" w:cs="Arial"/>
                <w:i/>
                <w:color w:val="FF0000"/>
                <w:lang w:val="en-GB"/>
              </w:rPr>
            </w:pPr>
          </w:p>
        </w:tc>
        <w:tc>
          <w:tcPr>
            <w:tcW w:w="1560" w:type="dxa"/>
          </w:tcPr>
          <w:p w:rsidRPr="00FE6463" w:rsidR="005C6B28" w:rsidP="005C6B28" w:rsidRDefault="005C6B28" w14:paraId="7D30FD26" w14:textId="77777777">
            <w:pPr>
              <w:rPr>
                <w:rFonts w:ascii="Arial" w:hAnsi="Arial" w:cs="Arial"/>
                <w:i/>
                <w:color w:val="FF0000"/>
                <w:lang w:val="en-GB"/>
              </w:rPr>
            </w:pPr>
          </w:p>
        </w:tc>
        <w:tc>
          <w:tcPr>
            <w:tcW w:w="1563" w:type="dxa"/>
          </w:tcPr>
          <w:p w:rsidRPr="00FE6463" w:rsidR="005C6B28" w:rsidP="005C6B28" w:rsidRDefault="005C6B28" w14:paraId="5B6C9CE1" w14:textId="77777777">
            <w:pPr>
              <w:jc w:val="center"/>
              <w:rPr>
                <w:rFonts w:ascii="Arial" w:hAnsi="Arial" w:cs="Arial"/>
                <w:i/>
                <w:color w:val="FF0000"/>
                <w:lang w:val="en-GB"/>
              </w:rPr>
            </w:pPr>
          </w:p>
        </w:tc>
        <w:tc>
          <w:tcPr>
            <w:tcW w:w="566" w:type="dxa"/>
          </w:tcPr>
          <w:p w:rsidRPr="00FE6463" w:rsidR="005C6B28" w:rsidP="005C6B28" w:rsidRDefault="005C6B28" w14:paraId="70CB588D" w14:textId="77777777">
            <w:pPr>
              <w:jc w:val="center"/>
              <w:rPr>
                <w:rFonts w:ascii="Arial" w:hAnsi="Arial" w:cs="Arial"/>
                <w:i/>
                <w:color w:val="FF0000"/>
                <w:lang w:val="en-GB"/>
              </w:rPr>
            </w:pPr>
          </w:p>
        </w:tc>
        <w:tc>
          <w:tcPr>
            <w:tcW w:w="855" w:type="dxa"/>
          </w:tcPr>
          <w:p w:rsidRPr="00FE6463" w:rsidR="005C6B28" w:rsidP="005C6B28" w:rsidRDefault="005C6B28" w14:paraId="4410F9E1" w14:textId="77777777">
            <w:pPr>
              <w:jc w:val="center"/>
              <w:rPr>
                <w:rFonts w:ascii="Arial" w:hAnsi="Arial" w:cs="Arial"/>
                <w:i/>
                <w:color w:val="FF0000"/>
                <w:lang w:val="en-GB"/>
              </w:rPr>
            </w:pPr>
          </w:p>
        </w:tc>
        <w:tc>
          <w:tcPr>
            <w:tcW w:w="1417" w:type="dxa"/>
          </w:tcPr>
          <w:p w:rsidRPr="00FE6463" w:rsidR="005C6B28" w:rsidP="005C6B28" w:rsidRDefault="005C6B28" w14:paraId="5A4F12DD" w14:textId="77777777">
            <w:pPr>
              <w:jc w:val="center"/>
              <w:rPr>
                <w:rFonts w:ascii="Arial" w:hAnsi="Arial" w:cs="Arial"/>
                <w:i/>
                <w:color w:val="FF0000"/>
                <w:lang w:val="en-GB"/>
              </w:rPr>
            </w:pPr>
          </w:p>
        </w:tc>
        <w:tc>
          <w:tcPr>
            <w:tcW w:w="1280" w:type="dxa"/>
          </w:tcPr>
          <w:p w:rsidRPr="00FE6463" w:rsidR="005C6B28" w:rsidP="005C6B28" w:rsidRDefault="005C6B28" w14:paraId="2693983B" w14:textId="77777777">
            <w:pPr>
              <w:jc w:val="center"/>
              <w:rPr>
                <w:rFonts w:ascii="Arial" w:hAnsi="Arial" w:cs="Arial"/>
                <w:i/>
                <w:color w:val="FF0000"/>
                <w:lang w:val="en-GB"/>
              </w:rPr>
            </w:pPr>
          </w:p>
        </w:tc>
        <w:tc>
          <w:tcPr>
            <w:tcW w:w="708" w:type="dxa"/>
          </w:tcPr>
          <w:p w:rsidRPr="00FE6463" w:rsidR="005C6B28" w:rsidP="005C6B28" w:rsidRDefault="005C6B28" w14:paraId="0743D126" w14:textId="77777777">
            <w:pPr>
              <w:jc w:val="center"/>
              <w:rPr>
                <w:rFonts w:ascii="Arial" w:hAnsi="Arial" w:cs="Arial"/>
                <w:i/>
                <w:color w:val="FF0000"/>
                <w:lang w:val="en-GB"/>
              </w:rPr>
            </w:pPr>
          </w:p>
        </w:tc>
      </w:tr>
      <w:tr w:rsidRPr="00FE6463" w:rsidR="005C6B28" w:rsidTr="005C6B28" w14:paraId="5E0BA989" w14:textId="77777777">
        <w:tc>
          <w:tcPr>
            <w:tcW w:w="1559" w:type="dxa"/>
          </w:tcPr>
          <w:p w:rsidRPr="00FE6463" w:rsidR="005C6B28" w:rsidP="005C6B28" w:rsidRDefault="005C6B28" w14:paraId="6208320A" w14:textId="77777777">
            <w:pPr>
              <w:rPr>
                <w:rFonts w:ascii="Arial" w:hAnsi="Arial" w:cs="Arial"/>
                <w:i/>
                <w:color w:val="FF0000"/>
                <w:lang w:val="en-GB"/>
              </w:rPr>
            </w:pPr>
            <w:r w:rsidRPr="00FE6463">
              <w:rPr>
                <w:rFonts w:ascii="Arial" w:hAnsi="Arial" w:cs="Arial"/>
                <w:i/>
                <w:color w:val="FF0000"/>
                <w:lang w:val="en-GB"/>
              </w:rPr>
              <w:t>e.g. Examination</w:t>
            </w:r>
          </w:p>
          <w:p w:rsidRPr="00FE6463" w:rsidR="005C6B28" w:rsidP="005C6B28" w:rsidRDefault="005C6B28" w14:paraId="6F7498AD" w14:textId="77777777">
            <w:pPr>
              <w:rPr>
                <w:rFonts w:ascii="Arial" w:hAnsi="Arial" w:cs="Arial"/>
                <w:i/>
                <w:color w:val="FF0000"/>
                <w:lang w:val="en-GB"/>
              </w:rPr>
            </w:pPr>
            <w:r w:rsidRPr="00FE6463">
              <w:rPr>
                <w:rFonts w:ascii="Arial" w:hAnsi="Arial" w:cs="Arial"/>
                <w:i/>
                <w:color w:val="FF0000"/>
                <w:lang w:val="en-GB"/>
              </w:rPr>
              <w:t>(multiple choice)</w:t>
            </w:r>
          </w:p>
        </w:tc>
        <w:tc>
          <w:tcPr>
            <w:tcW w:w="1407" w:type="dxa"/>
          </w:tcPr>
          <w:p w:rsidRPr="00FE6463" w:rsidR="005C6B28" w:rsidP="005C6B28" w:rsidRDefault="005C6B28" w14:paraId="67120607" w14:textId="77777777">
            <w:pPr>
              <w:rPr>
                <w:rFonts w:ascii="Arial" w:hAnsi="Arial" w:cs="Arial"/>
                <w:i/>
                <w:color w:val="FF0000"/>
                <w:lang w:val="en-GB"/>
              </w:rPr>
            </w:pPr>
            <w:r w:rsidRPr="00FE6463">
              <w:rPr>
                <w:rFonts w:ascii="Arial" w:hAnsi="Arial" w:cs="Arial"/>
                <w:i/>
                <w:color w:val="FF0000"/>
                <w:lang w:val="en-GB"/>
              </w:rPr>
              <w:t>Unseen</w:t>
            </w:r>
          </w:p>
          <w:p w:rsidRPr="00FE6463" w:rsidR="005C6B28" w:rsidP="005C6B28" w:rsidRDefault="005C6B28" w14:paraId="397E2B03" w14:textId="77777777">
            <w:pPr>
              <w:rPr>
                <w:rFonts w:ascii="Arial" w:hAnsi="Arial" w:cs="Arial"/>
                <w:i/>
                <w:color w:val="FF0000"/>
                <w:lang w:val="en-GB"/>
              </w:rPr>
            </w:pPr>
            <w:r w:rsidRPr="00FE6463">
              <w:rPr>
                <w:rFonts w:ascii="Arial" w:hAnsi="Arial" w:cs="Arial"/>
                <w:i/>
                <w:color w:val="FF0000"/>
                <w:lang w:val="en-GB"/>
              </w:rPr>
              <w:t>1.5 hours</w:t>
            </w:r>
          </w:p>
        </w:tc>
        <w:tc>
          <w:tcPr>
            <w:tcW w:w="564" w:type="dxa"/>
          </w:tcPr>
          <w:p w:rsidRPr="00FE6463" w:rsidR="005C6B28" w:rsidP="005C6B28" w:rsidRDefault="005C6B28" w14:paraId="3844DE38" w14:textId="77777777">
            <w:pPr>
              <w:rPr>
                <w:rFonts w:ascii="Arial" w:hAnsi="Arial" w:cs="Arial"/>
                <w:color w:val="FF0000"/>
                <w:lang w:val="en-GB"/>
              </w:rPr>
            </w:pPr>
            <w:r w:rsidRPr="00FE6463">
              <w:rPr>
                <w:rFonts w:ascii="Arial" w:hAnsi="Arial" w:cs="Arial"/>
                <w:color w:val="FF0000"/>
                <w:lang w:val="en-GB"/>
              </w:rPr>
              <w:t>50</w:t>
            </w:r>
          </w:p>
        </w:tc>
        <w:tc>
          <w:tcPr>
            <w:tcW w:w="990" w:type="dxa"/>
          </w:tcPr>
          <w:p w:rsidRPr="00FE6463" w:rsidR="005C6B28" w:rsidP="005C6B28" w:rsidRDefault="005C6B28" w14:paraId="450DD2CD" w14:textId="77777777">
            <w:pPr>
              <w:rPr>
                <w:rFonts w:ascii="Arial" w:hAnsi="Arial" w:cs="Arial"/>
                <w:i/>
                <w:color w:val="FF0000"/>
                <w:lang w:val="en-GB"/>
              </w:rPr>
            </w:pPr>
            <w:r w:rsidRPr="00FE6463">
              <w:rPr>
                <w:rFonts w:ascii="Arial" w:hAnsi="Arial" w:cs="Arial"/>
                <w:i/>
                <w:color w:val="FF0000"/>
                <w:lang w:val="en-GB"/>
              </w:rPr>
              <w:t>M</w:t>
            </w:r>
          </w:p>
        </w:tc>
        <w:tc>
          <w:tcPr>
            <w:tcW w:w="1418" w:type="dxa"/>
          </w:tcPr>
          <w:p w:rsidRPr="00FE6463" w:rsidR="005C6B28" w:rsidP="005C6B28" w:rsidRDefault="005C6B28" w14:paraId="3E5CCEC0" w14:textId="77777777">
            <w:pPr>
              <w:jc w:val="center"/>
              <w:rPr>
                <w:rFonts w:ascii="Arial" w:hAnsi="Arial" w:cs="Arial"/>
                <w:i/>
                <w:color w:val="FF0000"/>
                <w:lang w:val="en-GB"/>
              </w:rPr>
            </w:pPr>
            <w:r w:rsidRPr="00FE6463">
              <w:rPr>
                <w:rFonts w:ascii="Arial" w:hAnsi="Arial" w:cs="Arial"/>
                <w:i/>
                <w:color w:val="FF0000"/>
                <w:lang w:val="en-GB"/>
              </w:rPr>
              <w:t>Y</w:t>
            </w:r>
          </w:p>
        </w:tc>
        <w:tc>
          <w:tcPr>
            <w:tcW w:w="1134" w:type="dxa"/>
          </w:tcPr>
          <w:p w:rsidRPr="00FE6463" w:rsidR="005C6B28" w:rsidP="005C6B28" w:rsidRDefault="005C6B28" w14:paraId="09747225" w14:textId="77777777">
            <w:pPr>
              <w:jc w:val="center"/>
              <w:rPr>
                <w:rFonts w:ascii="Arial" w:hAnsi="Arial" w:cs="Arial"/>
                <w:i/>
                <w:color w:val="FF0000"/>
                <w:lang w:val="en-GB"/>
              </w:rPr>
            </w:pPr>
            <w:r w:rsidRPr="00FE6463">
              <w:rPr>
                <w:rFonts w:ascii="Arial" w:hAnsi="Arial" w:cs="Arial"/>
                <w:i/>
                <w:color w:val="FF0000"/>
                <w:lang w:val="en-GB"/>
              </w:rPr>
              <w:t>N</w:t>
            </w:r>
          </w:p>
        </w:tc>
        <w:tc>
          <w:tcPr>
            <w:tcW w:w="850" w:type="dxa"/>
          </w:tcPr>
          <w:p w:rsidRPr="00FE6463" w:rsidR="005C6B28" w:rsidP="005C6B28" w:rsidRDefault="005C6B28" w14:paraId="534BB97A" w14:textId="77777777">
            <w:pPr>
              <w:jc w:val="center"/>
              <w:rPr>
                <w:rFonts w:ascii="Arial" w:hAnsi="Arial" w:cs="Arial"/>
                <w:i/>
                <w:color w:val="FF0000"/>
                <w:lang w:val="en-GB"/>
              </w:rPr>
            </w:pPr>
            <w:r w:rsidRPr="00FE6463">
              <w:rPr>
                <w:rFonts w:ascii="Arial" w:hAnsi="Arial" w:cs="Arial"/>
                <w:i/>
                <w:color w:val="FF0000"/>
                <w:lang w:val="en-GB"/>
              </w:rPr>
              <w:t>N</w:t>
            </w:r>
          </w:p>
        </w:tc>
        <w:tc>
          <w:tcPr>
            <w:tcW w:w="1560" w:type="dxa"/>
          </w:tcPr>
          <w:p w:rsidRPr="00FE6463" w:rsidR="005C6B28" w:rsidP="005C6B28" w:rsidRDefault="005C6B28" w14:paraId="1B175477" w14:textId="77777777">
            <w:pPr>
              <w:jc w:val="center"/>
              <w:rPr>
                <w:rFonts w:ascii="Arial" w:hAnsi="Arial" w:cs="Arial"/>
                <w:color w:val="FF0000"/>
                <w:lang w:val="en-GB"/>
              </w:rPr>
            </w:pPr>
          </w:p>
        </w:tc>
        <w:tc>
          <w:tcPr>
            <w:tcW w:w="1563" w:type="dxa"/>
          </w:tcPr>
          <w:p w:rsidRPr="00FE6463" w:rsidR="005C6B28" w:rsidP="005C6B28" w:rsidRDefault="005C6B28" w14:paraId="69101638" w14:textId="77777777">
            <w:pPr>
              <w:jc w:val="center"/>
              <w:rPr>
                <w:rFonts w:ascii="Arial" w:hAnsi="Arial" w:cs="Arial"/>
                <w:color w:val="FF0000"/>
                <w:lang w:val="en-GB"/>
              </w:rPr>
            </w:pPr>
          </w:p>
        </w:tc>
        <w:tc>
          <w:tcPr>
            <w:tcW w:w="566" w:type="dxa"/>
          </w:tcPr>
          <w:p w:rsidRPr="00FE6463" w:rsidR="005C6B28" w:rsidP="005C6B28" w:rsidRDefault="005C6B28" w14:paraId="29315D01" w14:textId="77777777">
            <w:pPr>
              <w:jc w:val="center"/>
              <w:rPr>
                <w:rFonts w:ascii="Arial" w:hAnsi="Arial" w:cs="Arial"/>
                <w:color w:val="FF0000"/>
                <w:lang w:val="en-GB"/>
              </w:rPr>
            </w:pPr>
          </w:p>
        </w:tc>
        <w:tc>
          <w:tcPr>
            <w:tcW w:w="855" w:type="dxa"/>
          </w:tcPr>
          <w:p w:rsidRPr="00FE6463" w:rsidR="005C6B28" w:rsidP="005C6B28" w:rsidRDefault="005C6B28" w14:paraId="65C9B019" w14:textId="77777777">
            <w:pPr>
              <w:jc w:val="center"/>
              <w:rPr>
                <w:rFonts w:ascii="Arial" w:hAnsi="Arial" w:cs="Arial"/>
                <w:color w:val="FF0000"/>
                <w:lang w:val="en-GB"/>
              </w:rPr>
            </w:pPr>
          </w:p>
        </w:tc>
        <w:tc>
          <w:tcPr>
            <w:tcW w:w="1417" w:type="dxa"/>
          </w:tcPr>
          <w:p w:rsidRPr="00FE6463" w:rsidR="005C6B28" w:rsidP="005C6B28" w:rsidRDefault="00FD23D6" w14:paraId="0575ACE4" w14:textId="01674AA3">
            <w:pPr>
              <w:jc w:val="center"/>
              <w:rPr>
                <w:rFonts w:ascii="Arial" w:hAnsi="Arial" w:cs="Arial"/>
                <w:color w:val="FF0000"/>
                <w:lang w:val="en-GB"/>
              </w:rPr>
            </w:pPr>
            <w:r w:rsidRPr="00FE6463">
              <w:rPr>
                <w:rFonts w:ascii="Arial" w:hAnsi="Arial" w:cs="Arial"/>
                <w:color w:val="FF0000"/>
                <w:lang w:val="en-GB"/>
              </w:rPr>
              <w:t xml:space="preserve"> </w:t>
            </w:r>
          </w:p>
        </w:tc>
        <w:tc>
          <w:tcPr>
            <w:tcW w:w="1280" w:type="dxa"/>
          </w:tcPr>
          <w:p w:rsidRPr="00FE6463" w:rsidR="005C6B28" w:rsidP="005C6B28" w:rsidRDefault="005C6B28" w14:paraId="0E765955" w14:textId="77777777">
            <w:pPr>
              <w:jc w:val="center"/>
              <w:rPr>
                <w:rFonts w:ascii="Arial" w:hAnsi="Arial" w:cs="Arial"/>
                <w:color w:val="FF0000"/>
                <w:lang w:val="en-GB"/>
              </w:rPr>
            </w:pPr>
          </w:p>
        </w:tc>
        <w:tc>
          <w:tcPr>
            <w:tcW w:w="708" w:type="dxa"/>
          </w:tcPr>
          <w:p w:rsidRPr="00FE6463" w:rsidR="005C6B28" w:rsidP="005C6B28" w:rsidRDefault="005C6B28" w14:paraId="6D4DD5B0" w14:textId="77777777">
            <w:pPr>
              <w:jc w:val="center"/>
              <w:rPr>
                <w:rFonts w:ascii="Arial" w:hAnsi="Arial" w:cs="Arial"/>
                <w:color w:val="FF0000"/>
                <w:lang w:val="en-GB"/>
              </w:rPr>
            </w:pPr>
          </w:p>
        </w:tc>
      </w:tr>
      <w:tr w:rsidRPr="00FE6463" w:rsidR="005C6B28" w:rsidTr="005C6B28" w14:paraId="5282F372" w14:textId="77777777">
        <w:tc>
          <w:tcPr>
            <w:tcW w:w="1559" w:type="dxa"/>
          </w:tcPr>
          <w:p w:rsidRPr="00FE6463" w:rsidR="005C6B28" w:rsidP="005C6B28" w:rsidRDefault="005C6B28" w14:paraId="0073DC7E" w14:textId="77777777">
            <w:pPr>
              <w:rPr>
                <w:rFonts w:ascii="Arial" w:hAnsi="Arial" w:cs="Arial"/>
                <w:i/>
                <w:color w:val="808080" w:themeColor="background1" w:themeShade="80"/>
                <w:lang w:val="en-GB"/>
              </w:rPr>
            </w:pPr>
          </w:p>
          <w:p w:rsidRPr="00FE6463" w:rsidR="005C6B28" w:rsidP="005C6B28" w:rsidRDefault="005C6B28" w14:paraId="77DE7A94" w14:textId="77777777">
            <w:pPr>
              <w:rPr>
                <w:rFonts w:ascii="Arial" w:hAnsi="Arial" w:cs="Arial"/>
                <w:i/>
                <w:color w:val="808080" w:themeColor="background1" w:themeShade="80"/>
                <w:lang w:val="en-GB"/>
              </w:rPr>
            </w:pPr>
          </w:p>
        </w:tc>
        <w:tc>
          <w:tcPr>
            <w:tcW w:w="1407" w:type="dxa"/>
          </w:tcPr>
          <w:p w:rsidRPr="00FE6463" w:rsidR="005C6B28" w:rsidP="005C6B28" w:rsidRDefault="005C6B28" w14:paraId="2D11716F" w14:textId="77777777">
            <w:pPr>
              <w:rPr>
                <w:rFonts w:ascii="Arial" w:hAnsi="Arial" w:cs="Arial"/>
                <w:i/>
                <w:color w:val="808080" w:themeColor="background1" w:themeShade="80"/>
                <w:lang w:val="en-GB"/>
              </w:rPr>
            </w:pPr>
          </w:p>
        </w:tc>
        <w:tc>
          <w:tcPr>
            <w:tcW w:w="564" w:type="dxa"/>
          </w:tcPr>
          <w:p w:rsidRPr="00FE6463" w:rsidR="005C6B28" w:rsidP="005C6B28" w:rsidRDefault="005C6B28" w14:paraId="11398379" w14:textId="77777777">
            <w:pPr>
              <w:rPr>
                <w:rFonts w:ascii="Arial" w:hAnsi="Arial" w:cs="Arial"/>
                <w:color w:val="808080" w:themeColor="background1" w:themeShade="80"/>
                <w:lang w:val="en-GB"/>
              </w:rPr>
            </w:pPr>
          </w:p>
        </w:tc>
        <w:tc>
          <w:tcPr>
            <w:tcW w:w="990" w:type="dxa"/>
          </w:tcPr>
          <w:p w:rsidRPr="00FE6463" w:rsidR="005C6B28" w:rsidP="005C6B28" w:rsidRDefault="005C6B28" w14:paraId="66756BC2" w14:textId="77777777">
            <w:pPr>
              <w:rPr>
                <w:rFonts w:ascii="Arial" w:hAnsi="Arial" w:cs="Arial"/>
                <w:i/>
                <w:color w:val="808080" w:themeColor="background1" w:themeShade="80"/>
                <w:lang w:val="en-GB"/>
              </w:rPr>
            </w:pPr>
          </w:p>
        </w:tc>
        <w:tc>
          <w:tcPr>
            <w:tcW w:w="1418" w:type="dxa"/>
          </w:tcPr>
          <w:p w:rsidRPr="00FE6463" w:rsidR="005C6B28" w:rsidP="005C6B28" w:rsidRDefault="005C6B28" w14:paraId="41B3D129" w14:textId="77777777">
            <w:pPr>
              <w:jc w:val="center"/>
              <w:rPr>
                <w:rFonts w:ascii="Arial" w:hAnsi="Arial" w:cs="Arial"/>
                <w:i/>
                <w:color w:val="808080" w:themeColor="background1" w:themeShade="80"/>
                <w:lang w:val="en-GB"/>
              </w:rPr>
            </w:pPr>
          </w:p>
        </w:tc>
        <w:tc>
          <w:tcPr>
            <w:tcW w:w="1134" w:type="dxa"/>
          </w:tcPr>
          <w:p w:rsidRPr="00FE6463" w:rsidR="005C6B28" w:rsidP="005C6B28" w:rsidRDefault="005C6B28" w14:paraId="2A6BEA03" w14:textId="77777777">
            <w:pPr>
              <w:jc w:val="center"/>
              <w:rPr>
                <w:rFonts w:ascii="Arial" w:hAnsi="Arial" w:cs="Arial"/>
                <w:i/>
                <w:color w:val="808080" w:themeColor="background1" w:themeShade="80"/>
                <w:lang w:val="en-GB"/>
              </w:rPr>
            </w:pPr>
          </w:p>
        </w:tc>
        <w:tc>
          <w:tcPr>
            <w:tcW w:w="850" w:type="dxa"/>
          </w:tcPr>
          <w:p w:rsidRPr="00FE6463" w:rsidR="005C6B28" w:rsidP="005C6B28" w:rsidRDefault="005C6B28" w14:paraId="08FD3FF2" w14:textId="77777777">
            <w:pPr>
              <w:jc w:val="center"/>
              <w:rPr>
                <w:rFonts w:ascii="Arial" w:hAnsi="Arial" w:cs="Arial"/>
                <w:i/>
                <w:color w:val="808080" w:themeColor="background1" w:themeShade="80"/>
                <w:lang w:val="en-GB"/>
              </w:rPr>
            </w:pPr>
          </w:p>
        </w:tc>
        <w:tc>
          <w:tcPr>
            <w:tcW w:w="1560" w:type="dxa"/>
          </w:tcPr>
          <w:p w:rsidRPr="00FE6463" w:rsidR="005C6B28" w:rsidP="005C6B28" w:rsidRDefault="005C6B28" w14:paraId="768AEBFF" w14:textId="77777777">
            <w:pPr>
              <w:jc w:val="center"/>
              <w:rPr>
                <w:rFonts w:ascii="Arial" w:hAnsi="Arial" w:cs="Arial"/>
                <w:color w:val="808080" w:themeColor="background1" w:themeShade="80"/>
                <w:lang w:val="en-GB"/>
              </w:rPr>
            </w:pPr>
          </w:p>
        </w:tc>
        <w:tc>
          <w:tcPr>
            <w:tcW w:w="1563" w:type="dxa"/>
          </w:tcPr>
          <w:p w:rsidRPr="00FE6463" w:rsidR="005C6B28" w:rsidP="005C6B28" w:rsidRDefault="005C6B28" w14:paraId="4A8C819C" w14:textId="77777777">
            <w:pPr>
              <w:jc w:val="center"/>
              <w:rPr>
                <w:rFonts w:ascii="Arial" w:hAnsi="Arial" w:cs="Arial"/>
                <w:color w:val="808080" w:themeColor="background1" w:themeShade="80"/>
                <w:lang w:val="en-GB"/>
              </w:rPr>
            </w:pPr>
          </w:p>
        </w:tc>
        <w:tc>
          <w:tcPr>
            <w:tcW w:w="566" w:type="dxa"/>
          </w:tcPr>
          <w:p w:rsidRPr="00FE6463" w:rsidR="005C6B28" w:rsidP="005C6B28" w:rsidRDefault="005C6B28" w14:paraId="0B550DC6" w14:textId="77777777">
            <w:pPr>
              <w:jc w:val="center"/>
              <w:rPr>
                <w:rFonts w:ascii="Arial" w:hAnsi="Arial" w:cs="Arial"/>
                <w:color w:val="808080" w:themeColor="background1" w:themeShade="80"/>
                <w:lang w:val="en-GB"/>
              </w:rPr>
            </w:pPr>
          </w:p>
        </w:tc>
        <w:tc>
          <w:tcPr>
            <w:tcW w:w="855" w:type="dxa"/>
          </w:tcPr>
          <w:p w:rsidRPr="00FE6463" w:rsidR="005C6B28" w:rsidP="005C6B28" w:rsidRDefault="005C6B28" w14:paraId="58FE1F13" w14:textId="77777777">
            <w:pPr>
              <w:jc w:val="center"/>
              <w:rPr>
                <w:rFonts w:ascii="Arial" w:hAnsi="Arial" w:cs="Arial"/>
                <w:color w:val="808080" w:themeColor="background1" w:themeShade="80"/>
                <w:lang w:val="en-GB"/>
              </w:rPr>
            </w:pPr>
          </w:p>
        </w:tc>
        <w:tc>
          <w:tcPr>
            <w:tcW w:w="1417" w:type="dxa"/>
          </w:tcPr>
          <w:p w:rsidRPr="00FE6463" w:rsidR="005C6B28" w:rsidP="005C6B28" w:rsidRDefault="005C6B28" w14:paraId="27FAF3F2" w14:textId="77777777">
            <w:pPr>
              <w:jc w:val="center"/>
              <w:rPr>
                <w:rFonts w:ascii="Arial" w:hAnsi="Arial" w:cs="Arial"/>
                <w:color w:val="808080" w:themeColor="background1" w:themeShade="80"/>
                <w:lang w:val="en-GB"/>
              </w:rPr>
            </w:pPr>
          </w:p>
        </w:tc>
        <w:tc>
          <w:tcPr>
            <w:tcW w:w="1280" w:type="dxa"/>
          </w:tcPr>
          <w:p w:rsidRPr="00FE6463" w:rsidR="005C6B28" w:rsidP="005C6B28" w:rsidRDefault="005C6B28" w14:paraId="616D4ECC" w14:textId="77777777">
            <w:pPr>
              <w:jc w:val="center"/>
              <w:rPr>
                <w:rFonts w:ascii="Arial" w:hAnsi="Arial" w:cs="Arial"/>
                <w:color w:val="808080" w:themeColor="background1" w:themeShade="80"/>
                <w:lang w:val="en-GB"/>
              </w:rPr>
            </w:pPr>
          </w:p>
        </w:tc>
        <w:tc>
          <w:tcPr>
            <w:tcW w:w="708" w:type="dxa"/>
          </w:tcPr>
          <w:p w:rsidRPr="00FE6463" w:rsidR="005C6B28" w:rsidP="005C6B28" w:rsidRDefault="005C6B28" w14:paraId="3974D7AE" w14:textId="77777777">
            <w:pPr>
              <w:jc w:val="center"/>
              <w:rPr>
                <w:rFonts w:ascii="Arial" w:hAnsi="Arial" w:cs="Arial"/>
                <w:color w:val="808080" w:themeColor="background1" w:themeShade="80"/>
                <w:lang w:val="en-GB"/>
              </w:rPr>
            </w:pPr>
          </w:p>
        </w:tc>
      </w:tr>
    </w:tbl>
    <w:p w:rsidRPr="00FE6463" w:rsidR="005C6B28" w:rsidP="005C6B28" w:rsidRDefault="005C6B28" w14:paraId="04C22FF7" w14:textId="77777777">
      <w:pPr>
        <w:pStyle w:val="NoSpacing"/>
        <w:rPr>
          <w:rFonts w:ascii="Arial" w:hAnsi="Arial" w:eastAsia="Arial" w:cs="Arial"/>
          <w:bCs/>
          <w:spacing w:val="-1"/>
          <w:lang w:val="en-GB"/>
        </w:rPr>
      </w:pPr>
    </w:p>
    <w:p w:rsidRPr="00FE6463" w:rsidR="005C6B28" w:rsidP="005C6B28" w:rsidRDefault="005C6B28" w14:paraId="19258406" w14:textId="77777777">
      <w:pPr>
        <w:tabs>
          <w:tab w:val="left" w:pos="3795"/>
        </w:tabs>
        <w:rPr>
          <w:rFonts w:ascii="Arial" w:hAnsi="Arial" w:cs="Arial"/>
          <w:lang w:val="en-GB"/>
        </w:rPr>
      </w:pPr>
    </w:p>
    <w:p w:rsidRPr="00FE6463" w:rsidR="005C6B28" w:rsidP="005C6B28" w:rsidRDefault="005C6B28" w14:paraId="1093E6C8" w14:textId="60B31E0B">
      <w:pPr>
        <w:tabs>
          <w:tab w:val="left" w:pos="3795"/>
        </w:tabs>
        <w:rPr>
          <w:rFonts w:ascii="Arial" w:hAnsi="Arial" w:cs="Arial"/>
          <w:lang w:val="en-GB"/>
        </w:rPr>
        <w:sectPr w:rsidRPr="00FE6463" w:rsidR="005C6B28" w:rsidSect="00123760">
          <w:headerReference w:type="first" r:id="rId13"/>
          <w:pgSz w:w="16840" w:h="11920" w:orient="landscape"/>
          <w:pgMar w:top="1020" w:right="1040" w:bottom="1020" w:left="280" w:header="720" w:footer="720" w:gutter="0"/>
          <w:cols w:space="720"/>
          <w:titlePg/>
          <w:docGrid w:linePitch="299"/>
        </w:sectPr>
      </w:pPr>
    </w:p>
    <w:p w:rsidRPr="00F9500B" w:rsidR="0052284D" w:rsidP="00E27B96" w:rsidRDefault="0052284D" w14:paraId="2E703AF5" w14:textId="6D6C8B38">
      <w:pPr>
        <w:pStyle w:val="ListParagraph"/>
        <w:widowControl/>
        <w:numPr>
          <w:ilvl w:val="0"/>
          <w:numId w:val="27"/>
        </w:numPr>
        <w:spacing w:after="0" w:line="240" w:lineRule="auto"/>
        <w:ind w:hanging="720"/>
        <w:rPr>
          <w:rFonts w:ascii="Arial" w:hAnsi="Arial" w:eastAsia="Calibri" w:cs="Arial"/>
          <w:b/>
          <w:bCs/>
          <w:lang w:val="en-GB"/>
        </w:rPr>
      </w:pPr>
      <w:r w:rsidRPr="00F9500B">
        <w:rPr>
          <w:rFonts w:ascii="Arial" w:hAnsi="Arial" w:eastAsia="Calibri" w:cs="Arial"/>
          <w:b/>
          <w:bCs/>
          <w:lang w:val="en-GB"/>
        </w:rPr>
        <w:lastRenderedPageBreak/>
        <w:t>Reading and resource list</w:t>
      </w:r>
    </w:p>
    <w:p w:rsidRPr="00F9500B" w:rsidR="00F555C1" w:rsidP="00F555C1" w:rsidRDefault="00F555C1" w14:paraId="7825E6D7" w14:textId="6EBC21FD">
      <w:pPr>
        <w:widowControl/>
        <w:spacing w:after="0" w:line="240" w:lineRule="auto"/>
        <w:rPr>
          <w:rFonts w:ascii="Arial" w:hAnsi="Arial" w:eastAsia="Calibri" w:cs="Arial"/>
          <w:b/>
          <w:bCs/>
          <w:lang w:val="en-GB"/>
        </w:rPr>
      </w:pPr>
    </w:p>
    <w:p w:rsidR="00CF2E90" w:rsidP="00CF2E90" w:rsidRDefault="00CF2E90" w14:paraId="4445301C" w14:textId="37590912">
      <w:pPr>
        <w:widowControl/>
        <w:spacing w:after="0" w:line="240" w:lineRule="auto"/>
        <w:rPr>
          <w:rFonts w:ascii="Arial" w:hAnsi="Arial" w:eastAsia="Times New Roman" w:cs="Arial"/>
          <w:color w:val="000000"/>
          <w:lang w:val="en-GB" w:eastAsia="en-GB"/>
        </w:rPr>
      </w:pPr>
      <w:r w:rsidRPr="00CF2E90">
        <w:rPr>
          <w:rFonts w:ascii="Arial" w:hAnsi="Arial" w:eastAsia="Times New Roman" w:cs="Arial"/>
          <w:color w:val="000000"/>
          <w:lang w:val="en-GB" w:eastAsia="en-GB"/>
        </w:rPr>
        <w:t>Please refer to the appropriate section below, depending on whether the programme is</w:t>
      </w:r>
      <w:r w:rsidRPr="00CF2E90">
        <w:rPr>
          <w:rFonts w:ascii="Arial" w:hAnsi="Arial" w:eastAsia="Times New Roman" w:cs="Arial"/>
          <w:color w:val="FF0000"/>
          <w:lang w:val="en-GB" w:eastAsia="en-GB"/>
        </w:rPr>
        <w:t> </w:t>
      </w:r>
      <w:r w:rsidRPr="00CF2E90">
        <w:rPr>
          <w:rFonts w:ascii="Arial" w:hAnsi="Arial" w:eastAsia="Times New Roman" w:cs="Arial"/>
          <w:color w:val="000000"/>
          <w:lang w:val="en-GB" w:eastAsia="en-GB"/>
        </w:rPr>
        <w:t>a Roehampton one, </w:t>
      </w:r>
      <w:r w:rsidRPr="00CF2E90">
        <w:rPr>
          <w:rFonts w:ascii="Arial" w:hAnsi="Arial" w:eastAsia="Times New Roman" w:cs="Arial"/>
          <w:color w:val="000000" w:themeColor="text1"/>
          <w:lang w:val="en-GB" w:eastAsia="en-GB"/>
        </w:rPr>
        <w:t>or delivered by a collaborative partner as a validation arrangement, a “t</w:t>
      </w:r>
      <w:r w:rsidRPr="00CF2E90">
        <w:rPr>
          <w:rFonts w:ascii="Arial" w:hAnsi="Arial" w:eastAsia="Times New Roman" w:cs="Arial"/>
          <w:color w:val="000000"/>
          <w:lang w:val="en-GB" w:eastAsia="en-GB"/>
        </w:rPr>
        <w:t>ypical” franchise, or through QAHE or Croydon College.</w:t>
      </w:r>
    </w:p>
    <w:p w:rsidRPr="00CF2E90" w:rsidR="00CF2E90" w:rsidP="00CF2E90" w:rsidRDefault="00CF2E90" w14:paraId="644DDB90" w14:textId="77777777">
      <w:pPr>
        <w:widowControl/>
        <w:spacing w:after="0" w:line="240" w:lineRule="auto"/>
        <w:rPr>
          <w:rFonts w:ascii="Times New Roman" w:hAnsi="Times New Roman" w:eastAsia="Times New Roman" w:cs="Times New Roman"/>
          <w:sz w:val="24"/>
          <w:szCs w:val="24"/>
          <w:lang w:val="en-GB" w:eastAsia="en-GB"/>
        </w:rPr>
      </w:pPr>
    </w:p>
    <w:p w:rsidRPr="00F9500B" w:rsidR="007805E3" w:rsidP="007805E3" w:rsidRDefault="007805E3" w14:paraId="63F5A53C" w14:textId="17724EFA">
      <w:pPr>
        <w:pStyle w:val="ListParagraph"/>
        <w:widowControl/>
        <w:numPr>
          <w:ilvl w:val="0"/>
          <w:numId w:val="28"/>
        </w:numPr>
        <w:spacing w:after="0" w:line="240" w:lineRule="auto"/>
        <w:rPr>
          <w:rFonts w:ascii="Arial" w:hAnsi="Arial" w:eastAsia="Calibri" w:cs="Arial"/>
          <w:b/>
          <w:bCs/>
          <w:lang w:val="en-GB"/>
        </w:rPr>
      </w:pPr>
      <w:r w:rsidRPr="00F9500B">
        <w:rPr>
          <w:rFonts w:ascii="Arial" w:hAnsi="Arial" w:eastAsia="Calibri" w:cs="Arial"/>
          <w:b/>
          <w:bCs/>
          <w:lang w:val="en-GB"/>
        </w:rPr>
        <w:t>Roehampton programme</w:t>
      </w:r>
    </w:p>
    <w:p w:rsidRPr="00F9500B" w:rsidR="0052284D" w:rsidP="0052284D" w:rsidRDefault="0052284D" w14:paraId="22928D44" w14:textId="77777777">
      <w:pPr>
        <w:widowControl/>
        <w:spacing w:after="0" w:line="240" w:lineRule="auto"/>
        <w:rPr>
          <w:rFonts w:ascii="Arial" w:hAnsi="Arial" w:eastAsia="Calibri" w:cs="Arial"/>
          <w:lang w:val="en-GB"/>
        </w:rPr>
      </w:pPr>
    </w:p>
    <w:p w:rsidRPr="00F9500B" w:rsidR="0052284D" w:rsidP="0052284D" w:rsidRDefault="0052284D" w14:paraId="6B422F62" w14:textId="77777777">
      <w:pPr>
        <w:widowControl/>
        <w:spacing w:after="0" w:line="240" w:lineRule="auto"/>
        <w:rPr>
          <w:rFonts w:ascii="Arial" w:hAnsi="Arial" w:eastAsia="Calibri" w:cs="Arial"/>
          <w:lang w:val="en-GB"/>
        </w:rPr>
      </w:pPr>
      <w:r w:rsidRPr="00F9500B">
        <w:rPr>
          <w:rFonts w:ascii="Arial" w:hAnsi="Arial" w:eastAsia="Calibri" w:cs="Arial"/>
          <w:lang w:val="en-GB"/>
        </w:rPr>
        <w:t xml:space="preserve">The ‘Resource List’ refers to the University’s online reading list software, which offers real-time information about library holdings at the University and easy access to online resources. A variety of resources can be recommended, e.g. books, journals, audio-visual, and online resources. As confirmed by LTQC in spring 2021, </w:t>
      </w:r>
      <w:r w:rsidRPr="00F9500B">
        <w:rPr>
          <w:rFonts w:ascii="Arial" w:hAnsi="Arial" w:cs="Arial"/>
        </w:rPr>
        <w:t xml:space="preserve">all resources deemed to be ‘Essential’ should be provided in a digital format (e.g. an e-journal article, an e-book or a Copyright-cleared </w:t>
      </w:r>
      <w:proofErr w:type="spellStart"/>
      <w:r w:rsidRPr="00F9500B">
        <w:rPr>
          <w:rFonts w:ascii="Arial" w:hAnsi="Arial" w:cs="Arial"/>
        </w:rPr>
        <w:t>digitisation</w:t>
      </w:r>
      <w:proofErr w:type="spellEnd"/>
      <w:r w:rsidRPr="00F9500B">
        <w:rPr>
          <w:rFonts w:ascii="Arial" w:hAnsi="Arial" w:cs="Arial"/>
        </w:rPr>
        <w:t xml:space="preserve">), to </w:t>
      </w:r>
      <w:proofErr w:type="spellStart"/>
      <w:r w:rsidRPr="00F9500B">
        <w:rPr>
          <w:rFonts w:ascii="Arial" w:hAnsi="Arial" w:cs="Arial"/>
        </w:rPr>
        <w:t>maximise</w:t>
      </w:r>
      <w:proofErr w:type="spellEnd"/>
      <w:r w:rsidRPr="00F9500B">
        <w:rPr>
          <w:rFonts w:ascii="Arial" w:hAnsi="Arial" w:cs="Arial"/>
        </w:rPr>
        <w:t xml:space="preserve"> ease of access for all students</w:t>
      </w:r>
      <w:r w:rsidRPr="00F9500B">
        <w:rPr>
          <w:rFonts w:ascii="Arial" w:hAnsi="Arial" w:eastAsia="Calibri" w:cs="Arial"/>
          <w:lang w:val="en-GB"/>
        </w:rPr>
        <w:t xml:space="preserve">. These lists are linked to the module’s Moodle site.  </w:t>
      </w:r>
    </w:p>
    <w:p w:rsidRPr="00F9500B" w:rsidR="0052284D" w:rsidP="0052284D" w:rsidRDefault="0052284D" w14:paraId="6520BFF4" w14:textId="77777777">
      <w:pPr>
        <w:widowControl/>
        <w:spacing w:after="0" w:line="240" w:lineRule="auto"/>
        <w:rPr>
          <w:rFonts w:ascii="Arial" w:hAnsi="Arial" w:eastAsia="Calibri" w:cs="Arial"/>
          <w:lang w:val="en-GB"/>
        </w:rPr>
      </w:pPr>
    </w:p>
    <w:p w:rsidRPr="00F9500B" w:rsidR="0052284D" w:rsidP="0052284D" w:rsidRDefault="0052284D" w14:paraId="3470EF80" w14:textId="77777777">
      <w:pPr>
        <w:widowControl/>
        <w:spacing w:after="0" w:line="240" w:lineRule="auto"/>
        <w:rPr>
          <w:rFonts w:ascii="Arial" w:hAnsi="Arial" w:eastAsia="Calibri" w:cs="Arial"/>
          <w:lang w:val="en-GB"/>
        </w:rPr>
      </w:pPr>
      <w:r w:rsidRPr="00F9500B">
        <w:rPr>
          <w:rFonts w:ascii="Arial" w:hAnsi="Arial" w:eastAsia="Calibri" w:cs="Arial"/>
          <w:lang w:val="en-GB"/>
        </w:rPr>
        <w:t xml:space="preserve">The Panel will be asked to look at the Resource List online in advance of the Panel meeting. Please ensure that your list is ‘published’ and that you are logged out of the online resource lists system, then copy the URL and paste it into the box below. If you need help please contact </w:t>
      </w:r>
      <w:hyperlink w:history="1" r:id="rId14">
        <w:r w:rsidRPr="00F9500B">
          <w:rPr>
            <w:rStyle w:val="Hyperlink"/>
            <w:rFonts w:ascii="Arial" w:hAnsi="Arial" w:eastAsia="Calibri" w:cs="Arial"/>
            <w:lang w:val="en-GB"/>
          </w:rPr>
          <w:t>LibraryEngagement@roehampton.ac.uk</w:t>
        </w:r>
      </w:hyperlink>
      <w:r w:rsidRPr="00F9500B">
        <w:rPr>
          <w:rStyle w:val="Hyperlink"/>
          <w:rFonts w:ascii="Arial" w:hAnsi="Arial" w:eastAsia="Calibri" w:cs="Arial"/>
          <w:lang w:val="en-GB"/>
        </w:rPr>
        <w:t>’</w:t>
      </w:r>
    </w:p>
    <w:p w:rsidRPr="00F9500B" w:rsidR="0052284D" w:rsidP="0052284D" w:rsidRDefault="0052284D" w14:paraId="6BA0BEA4" w14:textId="77777777">
      <w:pPr>
        <w:widowControl/>
        <w:spacing w:after="0" w:line="240" w:lineRule="auto"/>
        <w:rPr>
          <w:rFonts w:ascii="Arial" w:hAnsi="Arial" w:eastAsia="Calibri" w:cs="Arial"/>
          <w:lang w:val="en-G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776"/>
      </w:tblGrid>
      <w:tr w:rsidRPr="00F9500B" w:rsidR="0052284D" w:rsidTr="00DF5A3C" w14:paraId="76A09321" w14:textId="77777777">
        <w:tc>
          <w:tcPr>
            <w:tcW w:w="9776" w:type="dxa"/>
            <w:shd w:val="clear" w:color="auto" w:fill="auto"/>
          </w:tcPr>
          <w:p w:rsidRPr="00F9500B" w:rsidR="0052284D" w:rsidP="00DF5A3C" w:rsidRDefault="0052284D" w14:paraId="10BE7BD0" w14:textId="77777777">
            <w:pPr>
              <w:jc w:val="both"/>
              <w:rPr>
                <w:rFonts w:ascii="Arial" w:hAnsi="Arial" w:cs="Arial"/>
                <w:u w:val="single"/>
              </w:rPr>
            </w:pPr>
          </w:p>
        </w:tc>
      </w:tr>
    </w:tbl>
    <w:p w:rsidRPr="00F9500B" w:rsidR="0052284D" w:rsidP="0052284D" w:rsidRDefault="0052284D" w14:paraId="09395E84" w14:textId="77777777">
      <w:pPr>
        <w:widowControl/>
        <w:spacing w:after="0" w:line="240" w:lineRule="auto"/>
        <w:rPr>
          <w:rFonts w:ascii="Arial" w:hAnsi="Arial" w:eastAsia="Calibri" w:cs="Arial"/>
          <w:lang w:val="en-GB"/>
        </w:rPr>
      </w:pPr>
    </w:p>
    <w:p w:rsidRPr="00F9500B" w:rsidR="0052284D" w:rsidP="0052284D" w:rsidRDefault="0052284D" w14:paraId="78EB9570" w14:textId="77777777">
      <w:pPr>
        <w:widowControl/>
        <w:spacing w:after="0" w:line="240" w:lineRule="auto"/>
        <w:rPr>
          <w:rFonts w:ascii="Arial" w:hAnsi="Arial" w:eastAsia="Calibri" w:cs="Arial"/>
          <w:lang w:val="en-GB"/>
        </w:rPr>
      </w:pPr>
      <w:r w:rsidRPr="00F9500B">
        <w:rPr>
          <w:rFonts w:ascii="Arial" w:hAnsi="Arial" w:cs="Arial"/>
        </w:rPr>
        <w:t xml:space="preserve">If you need a brand new module resource list, please contact </w:t>
      </w:r>
      <w:hyperlink w:history="1" r:id="rId15">
        <w:r w:rsidRPr="00F9500B">
          <w:rPr>
            <w:rStyle w:val="Hyperlink"/>
            <w:rFonts w:ascii="Arial" w:hAnsi="Arial" w:cs="Arial"/>
          </w:rPr>
          <w:t>LibraryEngagement@roehampton.ac.uk</w:t>
        </w:r>
      </w:hyperlink>
      <w:r w:rsidRPr="00F9500B">
        <w:rPr>
          <w:rFonts w:ascii="Arial" w:hAnsi="Arial" w:cs="Arial"/>
        </w:rPr>
        <w:t>. If you are making substantial changes to an existing module a new “Module Validation” resource list can be created for you.</w:t>
      </w:r>
    </w:p>
    <w:p w:rsidRPr="00F9500B" w:rsidR="0052284D" w:rsidP="0052284D" w:rsidRDefault="0052284D" w14:paraId="00D0DF54" w14:textId="77777777">
      <w:pPr>
        <w:widowControl/>
        <w:spacing w:after="0" w:line="240" w:lineRule="auto"/>
        <w:rPr>
          <w:rFonts w:ascii="Arial" w:hAnsi="Arial" w:eastAsia="Calibri" w:cs="Arial"/>
          <w:lang w:val="en-GB"/>
        </w:rPr>
      </w:pPr>
    </w:p>
    <w:p w:rsidRPr="00F9500B" w:rsidR="0052284D" w:rsidP="0052284D" w:rsidRDefault="0052284D" w14:paraId="681453E2" w14:textId="77777777">
      <w:pPr>
        <w:widowControl/>
        <w:spacing w:after="0" w:line="240" w:lineRule="auto"/>
        <w:rPr>
          <w:rFonts w:ascii="Arial" w:hAnsi="Arial" w:eastAsia="Calibri" w:cs="Arial"/>
          <w:lang w:val="en-GB"/>
        </w:rPr>
      </w:pPr>
      <w:r w:rsidRPr="00F9500B">
        <w:rPr>
          <w:rFonts w:ascii="Arial" w:hAnsi="Arial" w:eastAsia="Calibri" w:cs="Arial"/>
          <w:lang w:val="en-GB"/>
        </w:rPr>
        <w:t xml:space="preserve">All lists are created using the online reading list tool and will follow the guidelines set out in the University </w:t>
      </w:r>
      <w:hyperlink w:history="1" r:id="rId16">
        <w:r w:rsidRPr="00F9500B">
          <w:rPr>
            <w:rStyle w:val="Hyperlink"/>
            <w:rFonts w:ascii="Arial" w:hAnsi="Arial" w:eastAsia="Calibri" w:cs="Arial"/>
            <w:lang w:val="en-GB"/>
          </w:rPr>
          <w:t xml:space="preserve">Reading List </w:t>
        </w:r>
        <w:r w:rsidRPr="00F9500B">
          <w:rPr>
            <w:rStyle w:val="Hyperlink"/>
            <w:rFonts w:ascii="Arial" w:hAnsi="Arial" w:eastAsia="Calibri" w:cs="Arial"/>
            <w:color w:val="0000FF"/>
            <w:lang w:val="en-GB"/>
          </w:rPr>
          <w:t>Framework</w:t>
        </w:r>
      </w:hyperlink>
      <w:r w:rsidRPr="00F9500B">
        <w:rPr>
          <w:rFonts w:ascii="Arial" w:hAnsi="Arial" w:eastAsia="Calibri" w:cs="Arial"/>
          <w:lang w:val="en-GB"/>
        </w:rPr>
        <w:t xml:space="preserve">. Lists should provide a clear week-to-week or topic guide for students about what they should read, when and why. This reading should be directly related to the work they are doing on a module during any one week or over a period of time studying a specific topic, whatever is appropriate to the discipline. </w:t>
      </w:r>
      <w:r w:rsidRPr="00F9500B">
        <w:rPr>
          <w:rFonts w:ascii="Arial" w:hAnsi="Arial" w:cs="Arial"/>
        </w:rPr>
        <w:t>Resources should be representative of our student body and as diverse as possible.</w:t>
      </w:r>
    </w:p>
    <w:p w:rsidRPr="00F9500B" w:rsidR="0052284D" w:rsidP="0052284D" w:rsidRDefault="0052284D" w14:paraId="6EE2F20C" w14:textId="77777777">
      <w:pPr>
        <w:widowControl/>
        <w:spacing w:after="0" w:line="240" w:lineRule="auto"/>
        <w:rPr>
          <w:rFonts w:ascii="Arial" w:hAnsi="Arial" w:eastAsia="Calibri" w:cs="Arial"/>
          <w:lang w:val="en-GB"/>
        </w:rPr>
      </w:pPr>
    </w:p>
    <w:p w:rsidRPr="00F9500B" w:rsidR="0052284D" w:rsidP="0052284D" w:rsidRDefault="0052284D" w14:paraId="136C9FB6" w14:textId="77777777">
      <w:pPr>
        <w:widowControl/>
        <w:spacing w:after="0" w:line="240" w:lineRule="auto"/>
        <w:rPr>
          <w:rFonts w:ascii="Arial" w:hAnsi="Arial" w:eastAsia="Calibri" w:cs="Arial"/>
          <w:lang w:val="en-GB"/>
        </w:rPr>
      </w:pPr>
      <w:r w:rsidRPr="00F9500B">
        <w:rPr>
          <w:rFonts w:ascii="Arial" w:hAnsi="Arial" w:eastAsia="Calibri" w:cs="Arial"/>
          <w:lang w:val="en-GB"/>
        </w:rPr>
        <w:t>Directed reading should be provided in advance of the class and clearly indicate the importance of the items listed by using the following headings (if appropriate for the programme):</w:t>
      </w:r>
    </w:p>
    <w:p w:rsidRPr="00F9500B" w:rsidR="0052284D" w:rsidP="0052284D" w:rsidRDefault="0052284D" w14:paraId="4937CB94" w14:textId="77777777">
      <w:pPr>
        <w:widowControl/>
        <w:spacing w:after="0" w:line="240" w:lineRule="auto"/>
        <w:rPr>
          <w:rFonts w:ascii="Arial" w:hAnsi="Arial" w:eastAsia="Calibri" w:cs="Arial"/>
          <w:lang w:val="en-GB"/>
        </w:rPr>
      </w:pPr>
    </w:p>
    <w:p w:rsidRPr="00F9500B" w:rsidR="0052284D" w:rsidP="0052284D" w:rsidRDefault="0052284D" w14:paraId="7C89CB06" w14:textId="77777777">
      <w:pPr>
        <w:pStyle w:val="ListParagraph"/>
        <w:widowControl/>
        <w:numPr>
          <w:ilvl w:val="0"/>
          <w:numId w:val="7"/>
        </w:numPr>
        <w:spacing w:after="0" w:line="240" w:lineRule="auto"/>
        <w:rPr>
          <w:rFonts w:ascii="Arial" w:hAnsi="Arial" w:eastAsia="Calibri" w:cs="Arial"/>
          <w:lang w:val="en-GB"/>
        </w:rPr>
      </w:pPr>
      <w:r w:rsidRPr="00F9500B">
        <w:rPr>
          <w:rFonts w:ascii="Arial" w:hAnsi="Arial" w:eastAsia="Calibri" w:cs="Arial"/>
          <w:lang w:val="en-GB"/>
        </w:rPr>
        <w:t>Essential Reading (all to be provided in a digital format).</w:t>
      </w:r>
    </w:p>
    <w:p w:rsidRPr="00F9500B" w:rsidR="0052284D" w:rsidP="0052284D" w:rsidRDefault="0052284D" w14:paraId="4D3E925A" w14:textId="77777777">
      <w:pPr>
        <w:pStyle w:val="ListParagraph"/>
        <w:widowControl/>
        <w:numPr>
          <w:ilvl w:val="0"/>
          <w:numId w:val="7"/>
        </w:numPr>
        <w:spacing w:after="0" w:line="240" w:lineRule="auto"/>
        <w:rPr>
          <w:rFonts w:ascii="Arial" w:hAnsi="Arial" w:eastAsia="Calibri" w:cs="Arial"/>
          <w:lang w:val="en-GB"/>
        </w:rPr>
      </w:pPr>
      <w:r w:rsidRPr="00F9500B">
        <w:rPr>
          <w:rFonts w:ascii="Arial" w:hAnsi="Arial" w:eastAsia="Calibri" w:cs="Arial"/>
          <w:lang w:val="en-GB"/>
        </w:rPr>
        <w:t xml:space="preserve">Further Reading </w:t>
      </w:r>
    </w:p>
    <w:p w:rsidRPr="00F9500B" w:rsidR="0052284D" w:rsidP="0052284D" w:rsidRDefault="0052284D" w14:paraId="74815332" w14:textId="77777777">
      <w:pPr>
        <w:pStyle w:val="ListParagraph"/>
        <w:widowControl/>
        <w:numPr>
          <w:ilvl w:val="0"/>
          <w:numId w:val="7"/>
        </w:numPr>
        <w:spacing w:after="0" w:line="240" w:lineRule="auto"/>
        <w:rPr>
          <w:rFonts w:ascii="Arial" w:hAnsi="Arial" w:eastAsia="Calibri" w:cs="Arial"/>
          <w:lang w:val="en-GB"/>
        </w:rPr>
      </w:pPr>
      <w:r w:rsidRPr="00F9500B">
        <w:rPr>
          <w:rFonts w:ascii="Arial" w:hAnsi="Arial" w:eastAsia="Calibri" w:cs="Arial"/>
          <w:lang w:val="en-GB"/>
        </w:rPr>
        <w:t>Further Independent Study (for independent study/assignments)</w:t>
      </w:r>
    </w:p>
    <w:p w:rsidRPr="00F9500B" w:rsidR="0052284D" w:rsidP="0052284D" w:rsidRDefault="0052284D" w14:paraId="20619077" w14:textId="77777777">
      <w:pPr>
        <w:widowControl/>
        <w:spacing w:after="0" w:line="240" w:lineRule="auto"/>
        <w:rPr>
          <w:rFonts w:ascii="Arial" w:hAnsi="Arial" w:eastAsia="Calibri" w:cs="Arial"/>
          <w:lang w:val="en-GB"/>
        </w:rPr>
      </w:pPr>
    </w:p>
    <w:p w:rsidRPr="00F9500B" w:rsidR="0052284D" w:rsidP="0052284D" w:rsidRDefault="0052284D" w14:paraId="59EFDCE7" w14:textId="77777777">
      <w:pPr>
        <w:rPr>
          <w:rFonts w:ascii="Arial" w:hAnsi="Arial" w:cs="Arial"/>
        </w:rPr>
      </w:pPr>
      <w:r w:rsidRPr="00F9500B">
        <w:rPr>
          <w:rFonts w:ascii="Arial" w:hAnsi="Arial" w:cs="Arial" w:eastAsiaTheme="minorEastAsia"/>
        </w:rPr>
        <w:t xml:space="preserve">For new modules, it is not necessary at this early stage to fully meet the requirements of the Framework, e.g. by specifying weekly readings. However, in order for the Library to be able to establish any cost implications, it is very important to bookmark the following: </w:t>
      </w:r>
    </w:p>
    <w:p w:rsidRPr="00F9500B" w:rsidR="0052284D" w:rsidP="0052284D" w:rsidRDefault="0052284D" w14:paraId="61FA622F" w14:textId="77777777">
      <w:pPr>
        <w:pStyle w:val="ListParagraph"/>
        <w:widowControl/>
        <w:numPr>
          <w:ilvl w:val="0"/>
          <w:numId w:val="16"/>
        </w:numPr>
        <w:spacing w:after="160" w:line="259" w:lineRule="auto"/>
        <w:rPr>
          <w:rFonts w:ascii="Arial" w:hAnsi="Arial" w:eastAsia="Calibri" w:cs="Arial"/>
        </w:rPr>
      </w:pPr>
      <w:r w:rsidRPr="00F9500B">
        <w:rPr>
          <w:rFonts w:ascii="Arial" w:hAnsi="Arial" w:cs="Arial" w:eastAsiaTheme="minorEastAsia"/>
          <w:bCs/>
        </w:rPr>
        <w:t>All ‘Essential’ books</w:t>
      </w:r>
    </w:p>
    <w:p w:rsidRPr="00F9500B" w:rsidR="0052284D" w:rsidP="0052284D" w:rsidRDefault="0052284D" w14:paraId="5D957DDD" w14:textId="77777777">
      <w:pPr>
        <w:pStyle w:val="ListParagraph"/>
        <w:widowControl/>
        <w:numPr>
          <w:ilvl w:val="0"/>
          <w:numId w:val="17"/>
        </w:numPr>
        <w:spacing w:after="0" w:line="240" w:lineRule="auto"/>
        <w:rPr>
          <w:rFonts w:ascii="Arial" w:hAnsi="Arial" w:cs="Arial" w:eastAsiaTheme="minorEastAsia"/>
          <w:bCs/>
        </w:rPr>
      </w:pPr>
      <w:r w:rsidRPr="00F9500B">
        <w:rPr>
          <w:rFonts w:ascii="Arial" w:hAnsi="Arial" w:cs="Arial" w:eastAsiaTheme="minorEastAsia"/>
          <w:bCs/>
        </w:rPr>
        <w:t>All ‘Essential’ journals or databases</w:t>
      </w:r>
    </w:p>
    <w:p w:rsidRPr="00F9500B" w:rsidR="0052284D" w:rsidP="0052284D" w:rsidRDefault="0052284D" w14:paraId="4B0A6A7D" w14:textId="77777777">
      <w:pPr>
        <w:pStyle w:val="ListParagraph"/>
        <w:widowControl/>
        <w:spacing w:after="0" w:line="240" w:lineRule="auto"/>
        <w:rPr>
          <w:rFonts w:ascii="Arial" w:hAnsi="Arial" w:cs="Arial" w:eastAsiaTheme="minorEastAsia"/>
          <w:b/>
          <w:bCs/>
        </w:rPr>
      </w:pPr>
    </w:p>
    <w:p w:rsidRPr="00F9500B" w:rsidR="0052284D" w:rsidP="0052284D" w:rsidRDefault="0052284D" w14:paraId="69A42A21" w14:textId="77777777">
      <w:pPr>
        <w:widowControl/>
        <w:spacing w:after="0" w:line="240" w:lineRule="auto"/>
        <w:rPr>
          <w:rFonts w:ascii="Arial" w:hAnsi="Arial" w:eastAsia="Calibri" w:cs="Arial"/>
          <w:lang w:val="en-GB"/>
        </w:rPr>
      </w:pPr>
      <w:r w:rsidRPr="00F9500B">
        <w:rPr>
          <w:rFonts w:ascii="Arial" w:hAnsi="Arial" w:cs="Arial"/>
          <w:bCs/>
          <w:iCs/>
        </w:rPr>
        <w:t xml:space="preserve">Resources already held by the Library should be bookmarked, wherever possible. </w:t>
      </w:r>
      <w:r w:rsidRPr="00F9500B">
        <w:rPr>
          <w:rFonts w:ascii="Arial" w:hAnsi="Arial" w:eastAsia="Calibri" w:cs="Arial"/>
          <w:lang w:val="en-GB"/>
        </w:rPr>
        <w:t xml:space="preserve">The library will base any purchasing decisions, on the information provided in the Resource lists and in line with the </w:t>
      </w:r>
      <w:hyperlink w:history="1" r:id="rId17">
        <w:r w:rsidRPr="00F9500B">
          <w:rPr>
            <w:rStyle w:val="Hyperlink"/>
            <w:rFonts w:ascii="Arial" w:hAnsi="Arial" w:eastAsia="Calibri" w:cs="Arial"/>
            <w:lang w:val="en-GB"/>
          </w:rPr>
          <w:t>Collection Development Policy</w:t>
        </w:r>
      </w:hyperlink>
      <w:r w:rsidRPr="00F9500B">
        <w:rPr>
          <w:rFonts w:ascii="Arial" w:hAnsi="Arial" w:eastAsia="Calibri" w:cs="Arial"/>
          <w:lang w:val="en-GB"/>
        </w:rPr>
        <w:t>.</w:t>
      </w:r>
    </w:p>
    <w:p w:rsidRPr="00F9500B" w:rsidR="0052284D" w:rsidP="0052284D" w:rsidRDefault="0052284D" w14:paraId="59F12355" w14:textId="77777777">
      <w:pPr>
        <w:spacing w:after="0" w:line="200" w:lineRule="exact"/>
        <w:rPr>
          <w:rFonts w:ascii="Arial" w:hAnsi="Arial" w:cs="Arial"/>
          <w:i/>
          <w:lang w:val="en-GB"/>
        </w:rPr>
      </w:pPr>
    </w:p>
    <w:p w:rsidRPr="00F9500B" w:rsidR="006D5478" w:rsidRDefault="006D5478" w14:paraId="11E00B27" w14:textId="5AB4449E">
      <w:pPr>
        <w:rPr>
          <w:rFonts w:ascii="Arial" w:hAnsi="Arial" w:eastAsia="Calibri" w:cs="Arial"/>
          <w:b/>
          <w:bCs/>
          <w:lang w:val="en-GB"/>
        </w:rPr>
      </w:pPr>
    </w:p>
    <w:p w:rsidRPr="00F9500B" w:rsidR="00967063" w:rsidRDefault="00967063" w14:paraId="50B946ED" w14:textId="6EE2D0A8">
      <w:pPr>
        <w:rPr>
          <w:rFonts w:ascii="Arial" w:hAnsi="Arial" w:eastAsia="Calibri" w:cs="Arial"/>
          <w:b/>
          <w:bCs/>
          <w:lang w:val="en-GB"/>
        </w:rPr>
      </w:pPr>
    </w:p>
    <w:p w:rsidRPr="00F9500B" w:rsidR="00967063" w:rsidRDefault="00967063" w14:paraId="0E6B9FB7" w14:textId="51DAEB7F">
      <w:pPr>
        <w:rPr>
          <w:rFonts w:ascii="Arial" w:hAnsi="Arial" w:eastAsia="Calibri" w:cs="Arial"/>
          <w:b/>
          <w:bCs/>
          <w:lang w:val="en-GB"/>
        </w:rPr>
      </w:pPr>
    </w:p>
    <w:p w:rsidRPr="00F9500B" w:rsidR="00967063" w:rsidP="00967063" w:rsidRDefault="00967063" w14:paraId="568953EE" w14:textId="174C9760">
      <w:pPr>
        <w:pStyle w:val="ListParagraph"/>
        <w:numPr>
          <w:ilvl w:val="0"/>
          <w:numId w:val="28"/>
        </w:numPr>
        <w:rPr>
          <w:rFonts w:ascii="Arial" w:hAnsi="Arial" w:eastAsia="Calibri" w:cs="Arial"/>
          <w:b/>
          <w:bCs/>
          <w:lang w:val="en-GB"/>
        </w:rPr>
      </w:pPr>
      <w:r w:rsidRPr="00F9500B">
        <w:rPr>
          <w:rFonts w:ascii="Arial" w:hAnsi="Arial" w:eastAsia="Calibri" w:cs="Arial"/>
          <w:b/>
          <w:bCs/>
          <w:lang w:val="en-GB"/>
        </w:rPr>
        <w:t>Validated programme</w:t>
      </w:r>
    </w:p>
    <w:p w:rsidRPr="00F9500B" w:rsidR="00967063" w:rsidP="00967063" w:rsidRDefault="0081694D" w14:paraId="5DE1AAC6" w14:textId="6867BF47">
      <w:pPr>
        <w:rPr>
          <w:rFonts w:ascii="Arial" w:hAnsi="Arial" w:eastAsia="Calibri" w:cs="Arial"/>
          <w:color w:val="201F1E"/>
        </w:rPr>
      </w:pPr>
      <w:r>
        <w:rPr>
          <w:rFonts w:ascii="Arial" w:hAnsi="Arial" w:eastAsia="Calibri" w:cs="Arial"/>
          <w:color w:val="201F1E"/>
        </w:rPr>
        <w:t>All</w:t>
      </w:r>
      <w:r w:rsidRPr="00F9500B" w:rsidR="00967063">
        <w:rPr>
          <w:rFonts w:ascii="Arial" w:hAnsi="Arial" w:eastAsia="Calibri" w:cs="Arial"/>
          <w:color w:val="201F1E"/>
        </w:rPr>
        <w:t xml:space="preserve"> library services and support are provided by the partner</w:t>
      </w:r>
      <w:r>
        <w:rPr>
          <w:rFonts w:ascii="Arial" w:hAnsi="Arial" w:eastAsia="Calibri" w:cs="Arial"/>
          <w:color w:val="201F1E"/>
        </w:rPr>
        <w:t xml:space="preserve"> institution</w:t>
      </w:r>
      <w:r w:rsidRPr="00F9500B" w:rsidR="00967063">
        <w:rPr>
          <w:rFonts w:ascii="Arial" w:hAnsi="Arial" w:eastAsia="Calibri" w:cs="Arial"/>
          <w:color w:val="201F1E"/>
        </w:rPr>
        <w:t>.</w:t>
      </w:r>
    </w:p>
    <w:p w:rsidRPr="00F9500B" w:rsidR="00967063" w:rsidP="00967063" w:rsidRDefault="00967063" w14:paraId="63BD749D" w14:textId="11C08DFB">
      <w:pPr>
        <w:pStyle w:val="ListParagraph"/>
        <w:numPr>
          <w:ilvl w:val="0"/>
          <w:numId w:val="28"/>
        </w:numPr>
        <w:rPr>
          <w:rFonts w:ascii="Arial" w:hAnsi="Arial" w:eastAsia="Calibri" w:cs="Arial"/>
          <w:b/>
          <w:bCs/>
          <w:color w:val="201F1E"/>
        </w:rPr>
      </w:pPr>
      <w:r w:rsidRPr="00F9500B">
        <w:rPr>
          <w:rFonts w:ascii="Arial" w:hAnsi="Arial" w:eastAsia="Calibri" w:cs="Arial"/>
          <w:b/>
          <w:bCs/>
          <w:color w:val="201F1E"/>
        </w:rPr>
        <w:t>“Typical” franchise</w:t>
      </w:r>
    </w:p>
    <w:p w:rsidRPr="0081694D" w:rsidR="0081694D" w:rsidP="0081694D" w:rsidRDefault="0081694D" w14:paraId="6727351D" w14:textId="77777777">
      <w:pPr>
        <w:widowControl/>
        <w:spacing w:after="0" w:line="240" w:lineRule="auto"/>
        <w:rPr>
          <w:rFonts w:ascii="Times New Roman" w:hAnsi="Times New Roman" w:eastAsia="Times New Roman" w:cs="Times New Roman"/>
          <w:sz w:val="24"/>
          <w:szCs w:val="24"/>
          <w:lang w:val="en-GB" w:eastAsia="en-GB"/>
        </w:rPr>
      </w:pPr>
      <w:r w:rsidRPr="0081694D">
        <w:rPr>
          <w:rFonts w:ascii="Arial" w:hAnsi="Arial" w:eastAsia="Times New Roman" w:cs="Arial"/>
          <w:color w:val="201F1E"/>
          <w:lang w:val="en-GB" w:eastAsia="en-GB"/>
        </w:rPr>
        <w:t>The partner may have access to some e-resources through Roehampton Library. However, they do not use UR’s online resource lists software.</w:t>
      </w:r>
    </w:p>
    <w:p w:rsidR="00800AB3" w:rsidP="0005248A" w:rsidRDefault="00800AB3" w14:paraId="0CAA86BE" w14:textId="77777777">
      <w:pPr>
        <w:widowControl/>
        <w:spacing w:after="160" w:line="259" w:lineRule="auto"/>
        <w:rPr>
          <w:rFonts w:ascii="Arial" w:hAnsi="Arial" w:eastAsia="Calibri" w:cs="Arial"/>
          <w:b/>
          <w:bCs/>
          <w:color w:val="201F1E"/>
        </w:rPr>
      </w:pPr>
    </w:p>
    <w:p w:rsidRPr="00550FC6" w:rsidR="00967063" w:rsidP="0005248A" w:rsidRDefault="00967063" w14:paraId="04872B3D" w14:textId="25BE32AB">
      <w:pPr>
        <w:widowControl/>
        <w:spacing w:after="160" w:line="259" w:lineRule="auto"/>
        <w:rPr>
          <w:rFonts w:ascii="Arial" w:hAnsi="Arial" w:cs="Arial" w:eastAsiaTheme="minorEastAsia"/>
          <w:color w:val="000000" w:themeColor="text1"/>
          <w:u w:val="single"/>
        </w:rPr>
      </w:pPr>
      <w:r w:rsidRPr="00550FC6">
        <w:rPr>
          <w:rFonts w:ascii="Arial" w:hAnsi="Arial" w:eastAsia="Arial" w:cs="Arial"/>
          <w:color w:val="000000" w:themeColor="text1"/>
          <w:u w:val="single"/>
        </w:rPr>
        <w:t>Reading list</w:t>
      </w:r>
    </w:p>
    <w:p w:rsidRPr="00F9500B" w:rsidR="00967063" w:rsidP="00967063" w:rsidRDefault="00967063" w14:paraId="50928851" w14:textId="71F036B4">
      <w:pPr>
        <w:rPr>
          <w:rFonts w:ascii="Arial" w:hAnsi="Arial" w:cs="Arial"/>
        </w:rPr>
      </w:pPr>
      <w:r w:rsidRPr="00F9500B">
        <w:rPr>
          <w:rFonts w:ascii="Arial" w:hAnsi="Arial" w:eastAsia="Arial" w:cs="Arial"/>
          <w:color w:val="000000" w:themeColor="text1"/>
        </w:rPr>
        <w:t xml:space="preserve">A variety of resources can be recommended, e.g. books, journals, audio-visual, and online resources. The </w:t>
      </w:r>
      <w:r w:rsidRPr="00F9500B" w:rsidR="0005248A">
        <w:rPr>
          <w:rFonts w:ascii="Arial" w:hAnsi="Arial" w:eastAsia="Arial" w:cs="Arial"/>
          <w:color w:val="000000" w:themeColor="text1"/>
        </w:rPr>
        <w:t>u</w:t>
      </w:r>
      <w:r w:rsidRPr="00F9500B">
        <w:rPr>
          <w:rFonts w:ascii="Arial" w:hAnsi="Arial" w:eastAsia="Arial" w:cs="Arial"/>
          <w:color w:val="000000" w:themeColor="text1"/>
        </w:rPr>
        <w:t xml:space="preserve">niversity aims to provide all resources deemed to be ‘Essential’ in a digital format (e.g. an e-journal article, an e-book or a Copyright-cleared </w:t>
      </w:r>
      <w:proofErr w:type="spellStart"/>
      <w:r w:rsidRPr="00F9500B">
        <w:rPr>
          <w:rFonts w:ascii="Arial" w:hAnsi="Arial" w:eastAsia="Arial" w:cs="Arial"/>
          <w:color w:val="000000" w:themeColor="text1"/>
        </w:rPr>
        <w:t>digitisation</w:t>
      </w:r>
      <w:proofErr w:type="spellEnd"/>
      <w:r w:rsidRPr="00F9500B">
        <w:rPr>
          <w:rFonts w:ascii="Arial" w:hAnsi="Arial" w:eastAsia="Arial" w:cs="Arial"/>
          <w:color w:val="000000" w:themeColor="text1"/>
        </w:rPr>
        <w:t xml:space="preserve">), to </w:t>
      </w:r>
      <w:proofErr w:type="spellStart"/>
      <w:r w:rsidRPr="00F9500B">
        <w:rPr>
          <w:rFonts w:ascii="Arial" w:hAnsi="Arial" w:eastAsia="Arial" w:cs="Arial"/>
          <w:color w:val="000000" w:themeColor="text1"/>
        </w:rPr>
        <w:t>maximise</w:t>
      </w:r>
      <w:proofErr w:type="spellEnd"/>
      <w:r w:rsidRPr="00F9500B">
        <w:rPr>
          <w:rFonts w:ascii="Arial" w:hAnsi="Arial" w:eastAsia="Arial" w:cs="Arial"/>
          <w:color w:val="000000" w:themeColor="text1"/>
        </w:rPr>
        <w:t xml:space="preserve"> ease of access for all students. Please list your readings in the box below:</w:t>
      </w:r>
      <w:r w:rsidRPr="00F9500B">
        <w:rPr>
          <w:rFonts w:ascii="Arial" w:hAnsi="Arial" w:cs="Arial"/>
        </w:rPr>
        <w:br/>
      </w:r>
    </w:p>
    <w:tbl>
      <w:tblPr>
        <w:tblStyle w:val="TableGrid"/>
        <w:tblW w:w="0" w:type="auto"/>
        <w:tblLayout w:type="fixed"/>
        <w:tblLook w:val="06A0" w:firstRow="1" w:lastRow="0" w:firstColumn="1" w:lastColumn="0" w:noHBand="1" w:noVBand="1"/>
      </w:tblPr>
      <w:tblGrid>
        <w:gridCol w:w="7200"/>
      </w:tblGrid>
      <w:tr w:rsidRPr="00F9500B" w:rsidR="00967063" w:rsidTr="009F0AD7" w14:paraId="15F0A80E" w14:textId="77777777">
        <w:trPr>
          <w:trHeight w:val="165"/>
        </w:trPr>
        <w:tc>
          <w:tcPr>
            <w:tcW w:w="720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F9500B" w:rsidR="00967063" w:rsidP="009F0AD7" w:rsidRDefault="00967063" w14:paraId="20847E5E" w14:textId="77777777">
            <w:pPr>
              <w:rPr>
                <w:rFonts w:ascii="Arial" w:hAnsi="Arial" w:cs="Arial"/>
              </w:rPr>
            </w:pPr>
            <w:r w:rsidRPr="00F9500B">
              <w:rPr>
                <w:rFonts w:ascii="Arial" w:hAnsi="Arial" w:cs="Arial"/>
              </w:rPr>
              <w:br/>
            </w:r>
          </w:p>
        </w:tc>
      </w:tr>
    </w:tbl>
    <w:p w:rsidRPr="00F9500B" w:rsidR="00967063" w:rsidP="00967063" w:rsidRDefault="00967063" w14:paraId="4C6BD4A3" w14:textId="77777777">
      <w:pPr>
        <w:rPr>
          <w:rFonts w:ascii="Arial" w:hAnsi="Arial" w:eastAsia="Arial" w:cs="Arial"/>
          <w:color w:val="000000" w:themeColor="text1"/>
        </w:rPr>
      </w:pPr>
    </w:p>
    <w:p w:rsidRPr="00F9500B" w:rsidR="00967063" w:rsidP="00967063" w:rsidRDefault="00967063" w14:paraId="5FC949DA" w14:textId="77777777">
      <w:pPr>
        <w:rPr>
          <w:rFonts w:ascii="Arial" w:hAnsi="Arial" w:eastAsia="Arial" w:cs="Arial"/>
          <w:color w:val="000000" w:themeColor="text1"/>
        </w:rPr>
      </w:pPr>
      <w:r w:rsidRPr="00F9500B">
        <w:rPr>
          <w:rFonts w:ascii="Arial" w:hAnsi="Arial" w:eastAsia="Arial" w:cs="Arial"/>
          <w:color w:val="000000" w:themeColor="text1"/>
        </w:rPr>
        <w:t xml:space="preserve">Reading lists should aim to follow the principles set out in the University’s </w:t>
      </w:r>
      <w:hyperlink r:id="rId18">
        <w:r w:rsidRPr="00F9500B">
          <w:rPr>
            <w:rStyle w:val="Hyperlink"/>
            <w:rFonts w:ascii="Arial" w:hAnsi="Arial" w:eastAsia="Arial" w:cs="Arial"/>
          </w:rPr>
          <w:t>Reading List Framework</w:t>
        </w:r>
        <w:r w:rsidRPr="00F9500B">
          <w:rPr>
            <w:rStyle w:val="Hyperlink"/>
            <w:rFonts w:ascii="Arial" w:hAnsi="Arial" w:eastAsia="Arial" w:cs="Arial"/>
            <w:color w:val="auto"/>
          </w:rPr>
          <w:t>,</w:t>
        </w:r>
      </w:hyperlink>
      <w:r w:rsidRPr="00F9500B">
        <w:rPr>
          <w:rFonts w:ascii="Arial" w:hAnsi="Arial" w:eastAsia="Arial" w:cs="Arial"/>
        </w:rPr>
        <w:t xml:space="preserve"> </w:t>
      </w:r>
      <w:r w:rsidRPr="00F9500B">
        <w:rPr>
          <w:rFonts w:ascii="Arial" w:hAnsi="Arial" w:eastAsia="Arial" w:cs="Arial"/>
          <w:color w:val="000000" w:themeColor="text1"/>
        </w:rPr>
        <w:t>(with the exception of the use of the Talis Aspire resource lists software which is not required). Reading lists should provide a clear week-to-week or topic guide for students about what they should read, when and why. This reading should be directly related to the work they are doing on a module during any one week or over a period of time studying a specific topic, whatever is appropriate to the discipline. Resources should be representative of our student body and as diverse as possible.</w:t>
      </w:r>
    </w:p>
    <w:p w:rsidRPr="00F9500B" w:rsidR="00967063" w:rsidP="00967063" w:rsidRDefault="00967063" w14:paraId="47839FA1" w14:textId="7E307B4B">
      <w:pPr>
        <w:rPr>
          <w:rFonts w:ascii="Arial" w:hAnsi="Arial" w:eastAsia="Arial" w:cs="Arial"/>
          <w:color w:val="000000" w:themeColor="text1"/>
        </w:rPr>
      </w:pPr>
      <w:r w:rsidRPr="00F9500B">
        <w:rPr>
          <w:rFonts w:ascii="Arial" w:hAnsi="Arial" w:eastAsia="Arial" w:cs="Arial"/>
          <w:color w:val="000000" w:themeColor="text1"/>
        </w:rPr>
        <w:t xml:space="preserve">Directed reading should be provided in advance of the class and clearly indicate the importance of the items listed by using the following headings (if appropriate for the </w:t>
      </w:r>
      <w:proofErr w:type="spellStart"/>
      <w:r w:rsidRPr="00F9500B">
        <w:rPr>
          <w:rFonts w:ascii="Arial" w:hAnsi="Arial" w:eastAsia="Arial" w:cs="Arial"/>
          <w:color w:val="000000" w:themeColor="text1"/>
        </w:rPr>
        <w:t>programme</w:t>
      </w:r>
      <w:proofErr w:type="spellEnd"/>
      <w:r w:rsidRPr="00F9500B">
        <w:rPr>
          <w:rFonts w:ascii="Arial" w:hAnsi="Arial" w:eastAsia="Arial" w:cs="Arial"/>
          <w:color w:val="000000" w:themeColor="text1"/>
        </w:rPr>
        <w:t>):</w:t>
      </w:r>
    </w:p>
    <w:p w:rsidRPr="00F9500B" w:rsidR="00967063" w:rsidP="00967063" w:rsidRDefault="00967063" w14:paraId="1F8FC13A" w14:textId="77777777">
      <w:pPr>
        <w:pStyle w:val="ListParagraph"/>
        <w:widowControl/>
        <w:numPr>
          <w:ilvl w:val="0"/>
          <w:numId w:val="29"/>
        </w:numPr>
        <w:spacing w:after="160" w:line="259" w:lineRule="auto"/>
        <w:rPr>
          <w:rFonts w:ascii="Arial" w:hAnsi="Arial" w:cs="Arial" w:eastAsiaTheme="minorEastAsia"/>
          <w:color w:val="000000" w:themeColor="text1"/>
        </w:rPr>
      </w:pPr>
      <w:r w:rsidRPr="00F9500B">
        <w:rPr>
          <w:rFonts w:ascii="Arial" w:hAnsi="Arial" w:eastAsia="Arial" w:cs="Arial"/>
          <w:color w:val="000000" w:themeColor="text1"/>
        </w:rPr>
        <w:t>Essential Reading (all to be provided in a digital format).</w:t>
      </w:r>
    </w:p>
    <w:p w:rsidRPr="00F9500B" w:rsidR="00967063" w:rsidP="00967063" w:rsidRDefault="00967063" w14:paraId="68F48A76" w14:textId="77777777">
      <w:pPr>
        <w:pStyle w:val="ListParagraph"/>
        <w:widowControl/>
        <w:numPr>
          <w:ilvl w:val="0"/>
          <w:numId w:val="29"/>
        </w:numPr>
        <w:spacing w:after="160" w:line="259" w:lineRule="auto"/>
        <w:rPr>
          <w:rFonts w:ascii="Arial" w:hAnsi="Arial" w:cs="Arial" w:eastAsiaTheme="minorEastAsia"/>
          <w:color w:val="000000" w:themeColor="text1"/>
        </w:rPr>
      </w:pPr>
      <w:r w:rsidRPr="00F9500B">
        <w:rPr>
          <w:rFonts w:ascii="Arial" w:hAnsi="Arial" w:eastAsia="Arial" w:cs="Arial"/>
          <w:color w:val="000000" w:themeColor="text1"/>
        </w:rPr>
        <w:t xml:space="preserve">Further Reading </w:t>
      </w:r>
    </w:p>
    <w:p w:rsidRPr="00F9500B" w:rsidR="00967063" w:rsidP="00967063" w:rsidRDefault="00967063" w14:paraId="0870BA25" w14:textId="77777777">
      <w:pPr>
        <w:pStyle w:val="ListParagraph"/>
        <w:widowControl/>
        <w:numPr>
          <w:ilvl w:val="0"/>
          <w:numId w:val="29"/>
        </w:numPr>
        <w:spacing w:after="160" w:line="259" w:lineRule="auto"/>
        <w:rPr>
          <w:rFonts w:ascii="Arial" w:hAnsi="Arial" w:cs="Arial" w:eastAsiaTheme="minorEastAsia"/>
          <w:color w:val="000000" w:themeColor="text1"/>
        </w:rPr>
      </w:pPr>
      <w:r w:rsidRPr="00F9500B">
        <w:rPr>
          <w:rFonts w:ascii="Arial" w:hAnsi="Arial" w:eastAsia="Arial" w:cs="Arial"/>
          <w:color w:val="000000" w:themeColor="text1"/>
        </w:rPr>
        <w:t>Further Independent Study (for independent study/assignments)</w:t>
      </w:r>
    </w:p>
    <w:p w:rsidRPr="00F9500B" w:rsidR="00967063" w:rsidP="00967063" w:rsidRDefault="00967063" w14:paraId="67A1D8C8" w14:textId="6DDFB917">
      <w:pPr>
        <w:rPr>
          <w:rFonts w:ascii="Arial" w:hAnsi="Arial" w:eastAsia="Arial" w:cs="Arial"/>
          <w:color w:val="000000" w:themeColor="text1"/>
        </w:rPr>
      </w:pPr>
      <w:r w:rsidRPr="00F9500B">
        <w:rPr>
          <w:rFonts w:ascii="Arial" w:hAnsi="Arial" w:eastAsia="Arial" w:cs="Arial"/>
          <w:color w:val="000000" w:themeColor="text1"/>
        </w:rPr>
        <w:t xml:space="preserve">Resources that are already available to students should be selected, wherever possible. If you have access to any library resources through the </w:t>
      </w:r>
      <w:r w:rsidR="00550FC6">
        <w:rPr>
          <w:rFonts w:ascii="Arial" w:hAnsi="Arial" w:eastAsia="Arial" w:cs="Arial"/>
          <w:color w:val="000000" w:themeColor="text1"/>
        </w:rPr>
        <w:t>u</w:t>
      </w:r>
      <w:r w:rsidRPr="00F9500B">
        <w:rPr>
          <w:rFonts w:ascii="Arial" w:hAnsi="Arial" w:eastAsia="Arial" w:cs="Arial"/>
          <w:color w:val="000000" w:themeColor="text1"/>
        </w:rPr>
        <w:t xml:space="preserve">niversity, you will be made aware of those. </w:t>
      </w:r>
    </w:p>
    <w:p w:rsidRPr="00F9500B" w:rsidR="0005248A" w:rsidP="0005248A" w:rsidRDefault="0005248A" w14:paraId="7E42E38D" w14:textId="411998BF">
      <w:pPr>
        <w:pStyle w:val="ListParagraph"/>
        <w:numPr>
          <w:ilvl w:val="0"/>
          <w:numId w:val="28"/>
        </w:numPr>
        <w:rPr>
          <w:rFonts w:ascii="Arial" w:hAnsi="Arial" w:cs="Arial"/>
          <w:b/>
          <w:bCs/>
        </w:rPr>
      </w:pPr>
      <w:r w:rsidRPr="00F9500B">
        <w:rPr>
          <w:rFonts w:ascii="Arial" w:hAnsi="Arial" w:cs="Arial"/>
          <w:b/>
          <w:bCs/>
        </w:rPr>
        <w:t>QAHE and Croydon College (full UR students)</w:t>
      </w:r>
    </w:p>
    <w:p w:rsidRPr="00F14704" w:rsidR="00F14704" w:rsidP="00F14704" w:rsidRDefault="00F14704" w14:paraId="15D2A25E" w14:textId="77777777">
      <w:pPr>
        <w:widowControl/>
        <w:spacing w:after="0" w:line="240" w:lineRule="auto"/>
        <w:rPr>
          <w:rFonts w:ascii="Times New Roman" w:hAnsi="Times New Roman" w:eastAsia="Times New Roman" w:cs="Times New Roman"/>
          <w:sz w:val="24"/>
          <w:szCs w:val="24"/>
          <w:lang w:val="en-GB" w:eastAsia="en-GB"/>
        </w:rPr>
      </w:pPr>
      <w:r w:rsidRPr="00F14704">
        <w:rPr>
          <w:rFonts w:ascii="Arial" w:hAnsi="Arial" w:eastAsia="Times New Roman" w:cs="Arial"/>
          <w:color w:val="000000"/>
          <w:lang w:val="en-GB" w:eastAsia="en-GB"/>
        </w:rPr>
        <w:t>These institutions have access to almost all resources, including online resource lists. Thus, </w:t>
      </w:r>
      <w:r w:rsidRPr="00F14704">
        <w:rPr>
          <w:rFonts w:ascii="Arial" w:hAnsi="Arial" w:eastAsia="Times New Roman" w:cs="Arial"/>
          <w:color w:val="201F1E"/>
          <w:lang w:val="en-GB" w:eastAsia="en-GB"/>
        </w:rPr>
        <w:t>the standard UR template as it appears in section A applies in these cases.</w:t>
      </w:r>
    </w:p>
    <w:p w:rsidRPr="00F9500B" w:rsidR="0005248A" w:rsidP="0005248A" w:rsidRDefault="0005248A" w14:paraId="54611069" w14:textId="713B9511">
      <w:pPr>
        <w:rPr>
          <w:rFonts w:ascii="Arial" w:hAnsi="Arial" w:eastAsia="Calibri" w:cs="Arial"/>
          <w:color w:val="201F1E"/>
        </w:rPr>
      </w:pPr>
    </w:p>
    <w:p w:rsidRPr="00F9500B" w:rsidR="00967063" w:rsidP="0005248A" w:rsidRDefault="00967063" w14:paraId="70580D72" w14:textId="26B532A6">
      <w:pPr>
        <w:ind w:left="360"/>
        <w:rPr>
          <w:rFonts w:ascii="Arial" w:hAnsi="Arial" w:eastAsia="Calibri" w:cs="Arial"/>
          <w:b/>
          <w:bCs/>
          <w:lang w:val="en-GB"/>
        </w:rPr>
      </w:pPr>
    </w:p>
    <w:sectPr w:rsidRPr="00F9500B" w:rsidR="00967063" w:rsidSect="00F33AFC">
      <w:pgSz w:w="11920" w:h="16840" w:orient="portrait"/>
      <w:pgMar w:top="1040" w:right="1020" w:bottom="280" w:left="10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F2713" w:rsidP="00BC0612" w:rsidRDefault="005F2713" w14:paraId="3862FAB1" w14:textId="77777777">
      <w:pPr>
        <w:spacing w:after="0" w:line="240" w:lineRule="auto"/>
      </w:pPr>
      <w:r>
        <w:separator/>
      </w:r>
    </w:p>
  </w:endnote>
  <w:endnote w:type="continuationSeparator" w:id="0">
    <w:p w:rsidR="005F2713" w:rsidP="00BC0612" w:rsidRDefault="005F2713" w14:paraId="2F290DC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6B28" w:rsidRDefault="005C6B28" w14:paraId="142BD3F0" w14:textId="77777777">
    <w:pPr>
      <w:pStyle w:val="Footer"/>
    </w:pPr>
  </w:p>
  <w:p w:rsidRPr="00102F95" w:rsidR="005C6B28" w:rsidP="00E47026" w:rsidRDefault="005C6B28" w14:paraId="722E67F4" w14:textId="27CCF3DF">
    <w:pPr>
      <w:pStyle w:val="Footer"/>
      <w:pBdr>
        <w:top w:val="single" w:color="auto" w:sz="4" w:space="1"/>
      </w:pBdr>
      <w:jc w:val="right"/>
      <w:rPr>
        <w:rFonts w:ascii="Arial" w:hAnsi="Arial" w:cs="Arial"/>
      </w:rPr>
    </w:pPr>
    <w:r w:rsidRPr="00E47026">
      <w:rPr>
        <w:rFonts w:ascii="Arial" w:hAnsi="Arial" w:cs="Arial"/>
      </w:rPr>
      <w:t xml:space="preserve">Page </w:t>
    </w:r>
    <w:r w:rsidRPr="00E47026">
      <w:rPr>
        <w:rFonts w:ascii="Arial" w:hAnsi="Arial" w:cs="Arial"/>
        <w:b/>
        <w:bCs/>
      </w:rPr>
      <w:fldChar w:fldCharType="begin"/>
    </w:r>
    <w:r w:rsidRPr="00E47026">
      <w:rPr>
        <w:rFonts w:ascii="Arial" w:hAnsi="Arial" w:cs="Arial"/>
        <w:b/>
        <w:bCs/>
      </w:rPr>
      <w:instrText xml:space="preserve"> PAGE  \* Arabic  \* MERGEFORMAT </w:instrText>
    </w:r>
    <w:r w:rsidRPr="00E47026">
      <w:rPr>
        <w:rFonts w:ascii="Arial" w:hAnsi="Arial" w:cs="Arial"/>
        <w:b/>
        <w:bCs/>
      </w:rPr>
      <w:fldChar w:fldCharType="separate"/>
    </w:r>
    <w:r w:rsidR="00C16F35">
      <w:rPr>
        <w:rFonts w:ascii="Arial" w:hAnsi="Arial" w:cs="Arial"/>
        <w:b/>
        <w:bCs/>
        <w:noProof/>
      </w:rPr>
      <w:t>4</w:t>
    </w:r>
    <w:r w:rsidRPr="00E47026">
      <w:rPr>
        <w:rFonts w:ascii="Arial" w:hAnsi="Arial" w:cs="Arial"/>
        <w:b/>
        <w:bCs/>
      </w:rPr>
      <w:fldChar w:fldCharType="end"/>
    </w:r>
    <w:r w:rsidRPr="00E47026">
      <w:rPr>
        <w:rFonts w:ascii="Arial" w:hAnsi="Arial" w:cs="Arial"/>
      </w:rPr>
      <w:t xml:space="preserve"> of </w:t>
    </w:r>
    <w:r w:rsidRPr="00E47026">
      <w:rPr>
        <w:rFonts w:ascii="Arial" w:hAnsi="Arial" w:cs="Arial"/>
        <w:b/>
        <w:bCs/>
      </w:rPr>
      <w:fldChar w:fldCharType="begin"/>
    </w:r>
    <w:r w:rsidRPr="00E47026">
      <w:rPr>
        <w:rFonts w:ascii="Arial" w:hAnsi="Arial" w:cs="Arial"/>
        <w:b/>
        <w:bCs/>
      </w:rPr>
      <w:instrText xml:space="preserve"> NUMPAGES  \* Arabic  \* MERGEFORMAT </w:instrText>
    </w:r>
    <w:r w:rsidRPr="00E47026">
      <w:rPr>
        <w:rFonts w:ascii="Arial" w:hAnsi="Arial" w:cs="Arial"/>
        <w:b/>
        <w:bCs/>
      </w:rPr>
      <w:fldChar w:fldCharType="separate"/>
    </w:r>
    <w:r w:rsidR="00C16F35">
      <w:rPr>
        <w:rFonts w:ascii="Arial" w:hAnsi="Arial" w:cs="Arial"/>
        <w:b/>
        <w:bCs/>
        <w:noProof/>
      </w:rPr>
      <w:t>7</w:t>
    </w:r>
    <w:r w:rsidRPr="00E47026">
      <w:rPr>
        <w:rFonts w:ascii="Arial" w:hAnsi="Arial" w:cs="Arial"/>
        <w:b/>
        <w:bCs/>
      </w:rPr>
      <w:fldChar w:fldCharType="end"/>
    </w:r>
  </w:p>
  <w:p w:rsidR="005C6B28" w:rsidRDefault="005C6B28" w14:paraId="142BD3F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A46F1" w:rsidP="001A46F1" w:rsidRDefault="001A46F1" w14:paraId="6A644FCF" w14:textId="000D8249">
    <w:pPr>
      <w:pStyle w:val="Footer"/>
    </w:pPr>
    <w:r>
      <w:t xml:space="preserve">Rev. </w:t>
    </w:r>
    <w:r w:rsidR="00F555C1">
      <w:t>Oct.</w:t>
    </w:r>
    <w:r w:rsidR="00D34BDD">
      <w:t xml:space="preserve"> </w:t>
    </w:r>
    <w:r>
      <w:t>202</w:t>
    </w:r>
    <w:r w:rsidR="00D34BDD">
      <w:t>1</w:t>
    </w:r>
    <w:r>
      <w:t xml:space="preserve"> Academic Office</w:t>
    </w:r>
  </w:p>
  <w:p w:rsidR="001A46F1" w:rsidRDefault="001A46F1" w14:paraId="14140206" w14:textId="338C3076">
    <w:pPr>
      <w:pStyle w:val="Footer"/>
    </w:pPr>
  </w:p>
  <w:p w:rsidRPr="00102F95" w:rsidR="005C6B28" w:rsidP="00102F95" w:rsidRDefault="005C6B28" w14:paraId="142BD3F5" w14:textId="42BE2812">
    <w:pPr>
      <w:pStyle w:val="Footer"/>
      <w:pBdr>
        <w:top w:val="single" w:color="auto" w:sz="4" w:space="1"/>
      </w:pBdr>
      <w:jc w:val="righ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F2713" w:rsidP="00BC0612" w:rsidRDefault="005F2713" w14:paraId="3114AA05" w14:textId="77777777">
      <w:pPr>
        <w:spacing w:after="0" w:line="240" w:lineRule="auto"/>
      </w:pPr>
      <w:r>
        <w:separator/>
      </w:r>
    </w:p>
  </w:footnote>
  <w:footnote w:type="continuationSeparator" w:id="0">
    <w:p w:rsidR="005F2713" w:rsidP="00BC0612" w:rsidRDefault="005F2713" w14:paraId="142931F9"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61134F" w:rsidR="005C6B28" w:rsidP="0061134F" w:rsidRDefault="005C6B28" w14:paraId="142BD3F4" w14:textId="3C157ABF">
    <w:pPr>
      <w:spacing w:after="0" w:line="240" w:lineRule="auto"/>
      <w:ind w:left="113" w:right="-20"/>
      <w:rPr>
        <w:rFonts w:ascii="Times New Roman" w:hAnsi="Times New Roman" w:eastAsia="Times New Roman" w:cs="Times New Roman"/>
        <w:sz w:val="20"/>
        <w:szCs w:val="20"/>
      </w:rPr>
    </w:pPr>
    <w:r>
      <w:rPr>
        <w:rFonts w:ascii="Times New Roman" w:hAnsi="Times New Roman" w:eastAsia="Times New Roman" w:cs="Times New Roman"/>
        <w:noProof/>
        <w:sz w:val="20"/>
        <w:szCs w:val="20"/>
        <w:lang w:val="en-GB" w:eastAsia="en-GB"/>
      </w:rPr>
      <w:drawing>
        <wp:inline distT="0" distB="0" distL="0" distR="0" wp14:anchorId="527C6009" wp14:editId="351903AE">
          <wp:extent cx="1447800" cy="88142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andmark_RGB_Colourway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8569" cy="88798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61134F" w:rsidR="005C6B28" w:rsidP="0061134F" w:rsidRDefault="005C6B28" w14:paraId="6CAE6006" w14:textId="09828A9D">
    <w:pPr>
      <w:spacing w:after="0" w:line="240" w:lineRule="auto"/>
      <w:ind w:left="113" w:right="-20"/>
      <w:rPr>
        <w:rFonts w:ascii="Times New Roman" w:hAnsi="Times New Roman" w:eastAsia="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E6678"/>
    <w:multiLevelType w:val="hybridMultilevel"/>
    <w:tmpl w:val="CC6272EC"/>
    <w:lvl w:ilvl="0" w:tplc="3690C56E">
      <w:start w:val="1"/>
      <w:numFmt w:val="decimal"/>
      <w:lvlText w:val="%1."/>
      <w:lvlJc w:val="left"/>
      <w:pPr>
        <w:ind w:left="720" w:hanging="360"/>
      </w:pPr>
    </w:lvl>
    <w:lvl w:ilvl="1" w:tplc="C4F6CCFC">
      <w:start w:val="1"/>
      <w:numFmt w:val="lowerLetter"/>
      <w:lvlText w:val="%2."/>
      <w:lvlJc w:val="left"/>
      <w:pPr>
        <w:ind w:left="1440" w:hanging="360"/>
      </w:pPr>
    </w:lvl>
    <w:lvl w:ilvl="2" w:tplc="57A480F0">
      <w:start w:val="1"/>
      <w:numFmt w:val="lowerRoman"/>
      <w:lvlText w:val="%3."/>
      <w:lvlJc w:val="right"/>
      <w:pPr>
        <w:ind w:left="2160" w:hanging="180"/>
      </w:pPr>
    </w:lvl>
    <w:lvl w:ilvl="3" w:tplc="DCD429BC">
      <w:start w:val="1"/>
      <w:numFmt w:val="decimal"/>
      <w:lvlText w:val="%4."/>
      <w:lvlJc w:val="left"/>
      <w:pPr>
        <w:ind w:left="2880" w:hanging="360"/>
      </w:pPr>
    </w:lvl>
    <w:lvl w:ilvl="4" w:tplc="5F022DB8">
      <w:start w:val="1"/>
      <w:numFmt w:val="lowerLetter"/>
      <w:lvlText w:val="%5."/>
      <w:lvlJc w:val="left"/>
      <w:pPr>
        <w:ind w:left="3600" w:hanging="360"/>
      </w:pPr>
    </w:lvl>
    <w:lvl w:ilvl="5" w:tplc="35B6D8EA">
      <w:start w:val="1"/>
      <w:numFmt w:val="lowerRoman"/>
      <w:lvlText w:val="%6."/>
      <w:lvlJc w:val="right"/>
      <w:pPr>
        <w:ind w:left="4320" w:hanging="180"/>
      </w:pPr>
    </w:lvl>
    <w:lvl w:ilvl="6" w:tplc="30020970">
      <w:start w:val="1"/>
      <w:numFmt w:val="decimal"/>
      <w:lvlText w:val="%7."/>
      <w:lvlJc w:val="left"/>
      <w:pPr>
        <w:ind w:left="5040" w:hanging="360"/>
      </w:pPr>
    </w:lvl>
    <w:lvl w:ilvl="7" w:tplc="7D080EF8">
      <w:start w:val="1"/>
      <w:numFmt w:val="lowerLetter"/>
      <w:lvlText w:val="%8."/>
      <w:lvlJc w:val="left"/>
      <w:pPr>
        <w:ind w:left="5760" w:hanging="360"/>
      </w:pPr>
    </w:lvl>
    <w:lvl w:ilvl="8" w:tplc="C2D0378E">
      <w:start w:val="1"/>
      <w:numFmt w:val="lowerRoman"/>
      <w:lvlText w:val="%9."/>
      <w:lvlJc w:val="right"/>
      <w:pPr>
        <w:ind w:left="6480" w:hanging="180"/>
      </w:pPr>
    </w:lvl>
  </w:abstractNum>
  <w:abstractNum w:abstractNumId="1" w15:restartNumberingAfterBreak="0">
    <w:nsid w:val="0B003377"/>
    <w:multiLevelType w:val="hybridMultilevel"/>
    <w:tmpl w:val="749AC17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5E2FAA"/>
    <w:multiLevelType w:val="hybridMultilevel"/>
    <w:tmpl w:val="7DC69052"/>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 w15:restartNumberingAfterBreak="0">
    <w:nsid w:val="11D431DB"/>
    <w:multiLevelType w:val="hybridMultilevel"/>
    <w:tmpl w:val="0A8C1480"/>
    <w:lvl w:ilvl="0" w:tplc="F112C10A">
      <w:start w:val="1"/>
      <w:numFmt w:val="decimal"/>
      <w:lvlText w:val="%1."/>
      <w:lvlJc w:val="left"/>
      <w:pPr>
        <w:ind w:left="720" w:hanging="360"/>
      </w:pPr>
      <w:rPr>
        <w:rFonts w:hint="default"/>
        <w:b/>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C336C5"/>
    <w:multiLevelType w:val="hybridMultilevel"/>
    <w:tmpl w:val="0296B0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295660"/>
    <w:multiLevelType w:val="hybridMultilevel"/>
    <w:tmpl w:val="F598596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E363C00"/>
    <w:multiLevelType w:val="hybridMultilevel"/>
    <w:tmpl w:val="944A44D6"/>
    <w:lvl w:ilvl="0" w:tplc="46163910">
      <w:numFmt w:val="bullet"/>
      <w:lvlText w:val=""/>
      <w:lvlJc w:val="left"/>
      <w:pPr>
        <w:ind w:left="1080" w:hanging="360"/>
      </w:pPr>
      <w:rPr>
        <w:rFonts w:hint="default" w:ascii="Symbol" w:hAnsi="Symbol" w:eastAsia="Arial" w:cs="Aria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7" w15:restartNumberingAfterBreak="0">
    <w:nsid w:val="1FA006DB"/>
    <w:multiLevelType w:val="hybridMultilevel"/>
    <w:tmpl w:val="017C6532"/>
    <w:lvl w:ilvl="0" w:tplc="5B8C6F6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20157D0C"/>
    <w:multiLevelType w:val="hybridMultilevel"/>
    <w:tmpl w:val="7F9AB4A4"/>
    <w:lvl w:ilvl="0" w:tplc="04090001">
      <w:start w:val="1"/>
      <w:numFmt w:val="bullet"/>
      <w:lvlText w:val=""/>
      <w:lvlJc w:val="left"/>
      <w:pPr>
        <w:ind w:left="1429" w:hanging="360"/>
      </w:pPr>
      <w:rPr>
        <w:rFonts w:hint="default" w:ascii="Symbol" w:hAnsi="Symbol"/>
      </w:rPr>
    </w:lvl>
    <w:lvl w:ilvl="1" w:tplc="08090003" w:tentative="1">
      <w:start w:val="1"/>
      <w:numFmt w:val="bullet"/>
      <w:lvlText w:val="o"/>
      <w:lvlJc w:val="left"/>
      <w:pPr>
        <w:ind w:left="2149" w:hanging="360"/>
      </w:pPr>
      <w:rPr>
        <w:rFonts w:hint="default" w:ascii="Courier New" w:hAnsi="Courier New" w:cs="Courier New"/>
      </w:rPr>
    </w:lvl>
    <w:lvl w:ilvl="2" w:tplc="08090005" w:tentative="1">
      <w:start w:val="1"/>
      <w:numFmt w:val="bullet"/>
      <w:lvlText w:val=""/>
      <w:lvlJc w:val="left"/>
      <w:pPr>
        <w:ind w:left="2869" w:hanging="360"/>
      </w:pPr>
      <w:rPr>
        <w:rFonts w:hint="default" w:ascii="Wingdings" w:hAnsi="Wingdings"/>
      </w:rPr>
    </w:lvl>
    <w:lvl w:ilvl="3" w:tplc="08090001" w:tentative="1">
      <w:start w:val="1"/>
      <w:numFmt w:val="bullet"/>
      <w:lvlText w:val=""/>
      <w:lvlJc w:val="left"/>
      <w:pPr>
        <w:ind w:left="3589" w:hanging="360"/>
      </w:pPr>
      <w:rPr>
        <w:rFonts w:hint="default" w:ascii="Symbol" w:hAnsi="Symbol"/>
      </w:rPr>
    </w:lvl>
    <w:lvl w:ilvl="4" w:tplc="08090003" w:tentative="1">
      <w:start w:val="1"/>
      <w:numFmt w:val="bullet"/>
      <w:lvlText w:val="o"/>
      <w:lvlJc w:val="left"/>
      <w:pPr>
        <w:ind w:left="4309" w:hanging="360"/>
      </w:pPr>
      <w:rPr>
        <w:rFonts w:hint="default" w:ascii="Courier New" w:hAnsi="Courier New" w:cs="Courier New"/>
      </w:rPr>
    </w:lvl>
    <w:lvl w:ilvl="5" w:tplc="08090005" w:tentative="1">
      <w:start w:val="1"/>
      <w:numFmt w:val="bullet"/>
      <w:lvlText w:val=""/>
      <w:lvlJc w:val="left"/>
      <w:pPr>
        <w:ind w:left="5029" w:hanging="360"/>
      </w:pPr>
      <w:rPr>
        <w:rFonts w:hint="default" w:ascii="Wingdings" w:hAnsi="Wingdings"/>
      </w:rPr>
    </w:lvl>
    <w:lvl w:ilvl="6" w:tplc="08090001" w:tentative="1">
      <w:start w:val="1"/>
      <w:numFmt w:val="bullet"/>
      <w:lvlText w:val=""/>
      <w:lvlJc w:val="left"/>
      <w:pPr>
        <w:ind w:left="5749" w:hanging="360"/>
      </w:pPr>
      <w:rPr>
        <w:rFonts w:hint="default" w:ascii="Symbol" w:hAnsi="Symbol"/>
      </w:rPr>
    </w:lvl>
    <w:lvl w:ilvl="7" w:tplc="08090003" w:tentative="1">
      <w:start w:val="1"/>
      <w:numFmt w:val="bullet"/>
      <w:lvlText w:val="o"/>
      <w:lvlJc w:val="left"/>
      <w:pPr>
        <w:ind w:left="6469" w:hanging="360"/>
      </w:pPr>
      <w:rPr>
        <w:rFonts w:hint="default" w:ascii="Courier New" w:hAnsi="Courier New" w:cs="Courier New"/>
      </w:rPr>
    </w:lvl>
    <w:lvl w:ilvl="8" w:tplc="08090005" w:tentative="1">
      <w:start w:val="1"/>
      <w:numFmt w:val="bullet"/>
      <w:lvlText w:val=""/>
      <w:lvlJc w:val="left"/>
      <w:pPr>
        <w:ind w:left="7189" w:hanging="360"/>
      </w:pPr>
      <w:rPr>
        <w:rFonts w:hint="default" w:ascii="Wingdings" w:hAnsi="Wingdings"/>
      </w:rPr>
    </w:lvl>
  </w:abstractNum>
  <w:abstractNum w:abstractNumId="9" w15:restartNumberingAfterBreak="0">
    <w:nsid w:val="24144BE1"/>
    <w:multiLevelType w:val="hybridMultilevel"/>
    <w:tmpl w:val="8E9099D6"/>
    <w:lvl w:ilvl="0" w:tplc="B7B42276">
      <w:numFmt w:val="bullet"/>
      <w:lvlText w:val="•"/>
      <w:lvlJc w:val="left"/>
      <w:pPr>
        <w:ind w:left="720" w:hanging="360"/>
      </w:pPr>
      <w:rPr>
        <w:rFonts w:hint="default" w:ascii="Arial" w:hAnsi="Arial" w:eastAsia="Arial"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2E733E2F"/>
    <w:multiLevelType w:val="hybridMultilevel"/>
    <w:tmpl w:val="C136C4EC"/>
    <w:lvl w:ilvl="0" w:tplc="0804DA3C">
      <w:start w:val="1"/>
      <w:numFmt w:val="bullet"/>
      <w:lvlText w:val=""/>
      <w:lvlJc w:val="left"/>
      <w:pPr>
        <w:ind w:left="720" w:hanging="360"/>
      </w:pPr>
      <w:rPr>
        <w:rFonts w:hint="default" w:ascii="Symbol" w:hAnsi="Symbol"/>
      </w:rPr>
    </w:lvl>
    <w:lvl w:ilvl="1" w:tplc="DB5AC08E">
      <w:start w:val="1"/>
      <w:numFmt w:val="bullet"/>
      <w:lvlText w:val="o"/>
      <w:lvlJc w:val="left"/>
      <w:pPr>
        <w:ind w:left="1440" w:hanging="360"/>
      </w:pPr>
      <w:rPr>
        <w:rFonts w:hint="default" w:ascii="Courier New" w:hAnsi="Courier New"/>
      </w:rPr>
    </w:lvl>
    <w:lvl w:ilvl="2" w:tplc="BC1C26FA">
      <w:start w:val="1"/>
      <w:numFmt w:val="bullet"/>
      <w:lvlText w:val=""/>
      <w:lvlJc w:val="left"/>
      <w:pPr>
        <w:ind w:left="2160" w:hanging="360"/>
      </w:pPr>
      <w:rPr>
        <w:rFonts w:hint="default" w:ascii="Wingdings" w:hAnsi="Wingdings"/>
      </w:rPr>
    </w:lvl>
    <w:lvl w:ilvl="3" w:tplc="9F76E95E">
      <w:start w:val="1"/>
      <w:numFmt w:val="bullet"/>
      <w:lvlText w:val=""/>
      <w:lvlJc w:val="left"/>
      <w:pPr>
        <w:ind w:left="2880" w:hanging="360"/>
      </w:pPr>
      <w:rPr>
        <w:rFonts w:hint="default" w:ascii="Symbol" w:hAnsi="Symbol"/>
      </w:rPr>
    </w:lvl>
    <w:lvl w:ilvl="4" w:tplc="83E43B9C">
      <w:start w:val="1"/>
      <w:numFmt w:val="bullet"/>
      <w:lvlText w:val="o"/>
      <w:lvlJc w:val="left"/>
      <w:pPr>
        <w:ind w:left="3600" w:hanging="360"/>
      </w:pPr>
      <w:rPr>
        <w:rFonts w:hint="default" w:ascii="Courier New" w:hAnsi="Courier New"/>
      </w:rPr>
    </w:lvl>
    <w:lvl w:ilvl="5" w:tplc="5EA67B02">
      <w:start w:val="1"/>
      <w:numFmt w:val="bullet"/>
      <w:lvlText w:val=""/>
      <w:lvlJc w:val="left"/>
      <w:pPr>
        <w:ind w:left="4320" w:hanging="360"/>
      </w:pPr>
      <w:rPr>
        <w:rFonts w:hint="default" w:ascii="Wingdings" w:hAnsi="Wingdings"/>
      </w:rPr>
    </w:lvl>
    <w:lvl w:ilvl="6" w:tplc="9DC05438">
      <w:start w:val="1"/>
      <w:numFmt w:val="bullet"/>
      <w:lvlText w:val=""/>
      <w:lvlJc w:val="left"/>
      <w:pPr>
        <w:ind w:left="5040" w:hanging="360"/>
      </w:pPr>
      <w:rPr>
        <w:rFonts w:hint="default" w:ascii="Symbol" w:hAnsi="Symbol"/>
      </w:rPr>
    </w:lvl>
    <w:lvl w:ilvl="7" w:tplc="5C0EFBA8">
      <w:start w:val="1"/>
      <w:numFmt w:val="bullet"/>
      <w:lvlText w:val="o"/>
      <w:lvlJc w:val="left"/>
      <w:pPr>
        <w:ind w:left="5760" w:hanging="360"/>
      </w:pPr>
      <w:rPr>
        <w:rFonts w:hint="default" w:ascii="Courier New" w:hAnsi="Courier New"/>
      </w:rPr>
    </w:lvl>
    <w:lvl w:ilvl="8" w:tplc="0BFE7BB4">
      <w:start w:val="1"/>
      <w:numFmt w:val="bullet"/>
      <w:lvlText w:val=""/>
      <w:lvlJc w:val="left"/>
      <w:pPr>
        <w:ind w:left="6480" w:hanging="360"/>
      </w:pPr>
      <w:rPr>
        <w:rFonts w:hint="default" w:ascii="Wingdings" w:hAnsi="Wingdings"/>
      </w:rPr>
    </w:lvl>
  </w:abstractNum>
  <w:abstractNum w:abstractNumId="11" w15:restartNumberingAfterBreak="0">
    <w:nsid w:val="30061E33"/>
    <w:multiLevelType w:val="hybridMultilevel"/>
    <w:tmpl w:val="017C6532"/>
    <w:lvl w:ilvl="0" w:tplc="5B8C6F6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38502717"/>
    <w:multiLevelType w:val="hybridMultilevel"/>
    <w:tmpl w:val="912CD93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3B700A8A"/>
    <w:multiLevelType w:val="hybridMultilevel"/>
    <w:tmpl w:val="F8767040"/>
    <w:lvl w:ilvl="0" w:tplc="04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4" w15:restartNumberingAfterBreak="0">
    <w:nsid w:val="4137268B"/>
    <w:multiLevelType w:val="hybridMultilevel"/>
    <w:tmpl w:val="0A8C1480"/>
    <w:lvl w:ilvl="0" w:tplc="F112C10A">
      <w:start w:val="1"/>
      <w:numFmt w:val="decimal"/>
      <w:lvlText w:val="%1."/>
      <w:lvlJc w:val="left"/>
      <w:pPr>
        <w:ind w:left="720" w:hanging="360"/>
      </w:pPr>
      <w:rPr>
        <w:rFonts w:hint="default"/>
        <w:b/>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5DE0E70"/>
    <w:multiLevelType w:val="hybridMultilevel"/>
    <w:tmpl w:val="0A8C1480"/>
    <w:lvl w:ilvl="0" w:tplc="F112C10A">
      <w:start w:val="1"/>
      <w:numFmt w:val="decimal"/>
      <w:lvlText w:val="%1."/>
      <w:lvlJc w:val="left"/>
      <w:pPr>
        <w:ind w:left="720" w:hanging="360"/>
      </w:pPr>
      <w:rPr>
        <w:rFonts w:hint="default"/>
        <w:b/>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C924803"/>
    <w:multiLevelType w:val="hybridMultilevel"/>
    <w:tmpl w:val="8C10DE92"/>
    <w:lvl w:ilvl="0" w:tplc="C248B872">
      <w:numFmt w:val="bullet"/>
      <w:lvlText w:val=""/>
      <w:lvlJc w:val="left"/>
      <w:pPr>
        <w:ind w:left="720" w:hanging="360"/>
      </w:pPr>
      <w:rPr>
        <w:rFonts w:hint="default" w:ascii="Symbol" w:hAnsi="Symbol" w:eastAsia="Arial"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50D006AE"/>
    <w:multiLevelType w:val="hybridMultilevel"/>
    <w:tmpl w:val="EFDA381A"/>
    <w:lvl w:ilvl="0" w:tplc="C818C8DC">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1294DC0"/>
    <w:multiLevelType w:val="hybridMultilevel"/>
    <w:tmpl w:val="017C6532"/>
    <w:lvl w:ilvl="0" w:tplc="5B8C6F6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9" w15:restartNumberingAfterBreak="0">
    <w:nsid w:val="53C72F77"/>
    <w:multiLevelType w:val="hybridMultilevel"/>
    <w:tmpl w:val="5AB67BA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582963AC"/>
    <w:multiLevelType w:val="hybridMultilevel"/>
    <w:tmpl w:val="7424EE6E"/>
    <w:lvl w:ilvl="0" w:tplc="3AAC3EE0">
      <w:numFmt w:val="bullet"/>
      <w:lvlText w:val=""/>
      <w:lvlJc w:val="left"/>
      <w:pPr>
        <w:ind w:left="720" w:hanging="360"/>
      </w:pPr>
      <w:rPr>
        <w:rFonts w:hint="default" w:ascii="Symbol" w:hAnsi="Symbol" w:eastAsia="Arial"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59525649"/>
    <w:multiLevelType w:val="hybridMultilevel"/>
    <w:tmpl w:val="D970607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59850A80"/>
    <w:multiLevelType w:val="hybridMultilevel"/>
    <w:tmpl w:val="0A8C1480"/>
    <w:lvl w:ilvl="0" w:tplc="F112C10A">
      <w:start w:val="1"/>
      <w:numFmt w:val="decimal"/>
      <w:lvlText w:val="%1."/>
      <w:lvlJc w:val="left"/>
      <w:pPr>
        <w:ind w:left="720" w:hanging="360"/>
      </w:pPr>
      <w:rPr>
        <w:rFonts w:hint="default"/>
        <w:b/>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DD2150F"/>
    <w:multiLevelType w:val="hybridMultilevel"/>
    <w:tmpl w:val="25E656B8"/>
    <w:lvl w:ilvl="0" w:tplc="B7B42276">
      <w:numFmt w:val="bullet"/>
      <w:lvlText w:val="•"/>
      <w:lvlJc w:val="left"/>
      <w:pPr>
        <w:ind w:left="720" w:hanging="360"/>
      </w:pPr>
      <w:rPr>
        <w:rFonts w:hint="default" w:ascii="Arial" w:hAnsi="Arial" w:eastAsia="Arial"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5E4A17DD"/>
    <w:multiLevelType w:val="hybridMultilevel"/>
    <w:tmpl w:val="3B126F64"/>
    <w:lvl w:ilvl="0" w:tplc="BDC8169E">
      <w:start w:val="1"/>
      <w:numFmt w:val="bullet"/>
      <w:lvlText w:val=""/>
      <w:lvlJc w:val="left"/>
      <w:pPr>
        <w:ind w:left="720" w:hanging="360"/>
      </w:pPr>
      <w:rPr>
        <w:rFonts w:hint="default" w:ascii="Symbol" w:hAnsi="Symbol"/>
      </w:rPr>
    </w:lvl>
    <w:lvl w:ilvl="1" w:tplc="18B4FBA4">
      <w:start w:val="1"/>
      <w:numFmt w:val="bullet"/>
      <w:lvlText w:val="o"/>
      <w:lvlJc w:val="left"/>
      <w:pPr>
        <w:ind w:left="1440" w:hanging="360"/>
      </w:pPr>
      <w:rPr>
        <w:rFonts w:hint="default" w:ascii="Courier New" w:hAnsi="Courier New"/>
      </w:rPr>
    </w:lvl>
    <w:lvl w:ilvl="2" w:tplc="5106EBBE">
      <w:start w:val="1"/>
      <w:numFmt w:val="bullet"/>
      <w:lvlText w:val=""/>
      <w:lvlJc w:val="left"/>
      <w:pPr>
        <w:ind w:left="2160" w:hanging="360"/>
      </w:pPr>
      <w:rPr>
        <w:rFonts w:hint="default" w:ascii="Wingdings" w:hAnsi="Wingdings"/>
      </w:rPr>
    </w:lvl>
    <w:lvl w:ilvl="3" w:tplc="7EC6E9FC">
      <w:start w:val="1"/>
      <w:numFmt w:val="bullet"/>
      <w:lvlText w:val=""/>
      <w:lvlJc w:val="left"/>
      <w:pPr>
        <w:ind w:left="2880" w:hanging="360"/>
      </w:pPr>
      <w:rPr>
        <w:rFonts w:hint="default" w:ascii="Symbol" w:hAnsi="Symbol"/>
      </w:rPr>
    </w:lvl>
    <w:lvl w:ilvl="4" w:tplc="F5324062">
      <w:start w:val="1"/>
      <w:numFmt w:val="bullet"/>
      <w:lvlText w:val="o"/>
      <w:lvlJc w:val="left"/>
      <w:pPr>
        <w:ind w:left="3600" w:hanging="360"/>
      </w:pPr>
      <w:rPr>
        <w:rFonts w:hint="default" w:ascii="Courier New" w:hAnsi="Courier New"/>
      </w:rPr>
    </w:lvl>
    <w:lvl w:ilvl="5" w:tplc="4E94D82A">
      <w:start w:val="1"/>
      <w:numFmt w:val="bullet"/>
      <w:lvlText w:val=""/>
      <w:lvlJc w:val="left"/>
      <w:pPr>
        <w:ind w:left="4320" w:hanging="360"/>
      </w:pPr>
      <w:rPr>
        <w:rFonts w:hint="default" w:ascii="Wingdings" w:hAnsi="Wingdings"/>
      </w:rPr>
    </w:lvl>
    <w:lvl w:ilvl="6" w:tplc="6E401F4A">
      <w:start w:val="1"/>
      <w:numFmt w:val="bullet"/>
      <w:lvlText w:val=""/>
      <w:lvlJc w:val="left"/>
      <w:pPr>
        <w:ind w:left="5040" w:hanging="360"/>
      </w:pPr>
      <w:rPr>
        <w:rFonts w:hint="default" w:ascii="Symbol" w:hAnsi="Symbol"/>
      </w:rPr>
    </w:lvl>
    <w:lvl w:ilvl="7" w:tplc="D916D9EC">
      <w:start w:val="1"/>
      <w:numFmt w:val="bullet"/>
      <w:lvlText w:val="o"/>
      <w:lvlJc w:val="left"/>
      <w:pPr>
        <w:ind w:left="5760" w:hanging="360"/>
      </w:pPr>
      <w:rPr>
        <w:rFonts w:hint="default" w:ascii="Courier New" w:hAnsi="Courier New"/>
      </w:rPr>
    </w:lvl>
    <w:lvl w:ilvl="8" w:tplc="D4BCE660">
      <w:start w:val="1"/>
      <w:numFmt w:val="bullet"/>
      <w:lvlText w:val=""/>
      <w:lvlJc w:val="left"/>
      <w:pPr>
        <w:ind w:left="6480" w:hanging="360"/>
      </w:pPr>
      <w:rPr>
        <w:rFonts w:hint="default" w:ascii="Wingdings" w:hAnsi="Wingdings"/>
      </w:rPr>
    </w:lvl>
  </w:abstractNum>
  <w:abstractNum w:abstractNumId="25" w15:restartNumberingAfterBreak="0">
    <w:nsid w:val="61751321"/>
    <w:multiLevelType w:val="hybridMultilevel"/>
    <w:tmpl w:val="3736786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65693BC6"/>
    <w:multiLevelType w:val="hybridMultilevel"/>
    <w:tmpl w:val="4E463A34"/>
    <w:lvl w:ilvl="0" w:tplc="B7B42276">
      <w:numFmt w:val="bullet"/>
      <w:lvlText w:val="•"/>
      <w:lvlJc w:val="left"/>
      <w:pPr>
        <w:ind w:left="720" w:hanging="360"/>
      </w:pPr>
      <w:rPr>
        <w:rFonts w:hint="default" w:ascii="Arial" w:hAnsi="Arial" w:eastAsia="Arial"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671677E9"/>
    <w:multiLevelType w:val="hybridMultilevel"/>
    <w:tmpl w:val="0A8C1480"/>
    <w:lvl w:ilvl="0" w:tplc="F112C10A">
      <w:start w:val="1"/>
      <w:numFmt w:val="decimal"/>
      <w:lvlText w:val="%1."/>
      <w:lvlJc w:val="left"/>
      <w:pPr>
        <w:ind w:left="720" w:hanging="360"/>
      </w:pPr>
      <w:rPr>
        <w:rFonts w:hint="default"/>
        <w:b/>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BE213A5"/>
    <w:multiLevelType w:val="hybridMultilevel"/>
    <w:tmpl w:val="186C44FE"/>
    <w:lvl w:ilvl="0" w:tplc="5894C2C6">
      <w:start w:val="5"/>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33D46F6"/>
    <w:multiLevelType w:val="hybridMultilevel"/>
    <w:tmpl w:val="FA4484F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2"/>
  </w:num>
  <w:num w:numId="2">
    <w:abstractNumId w:val="5"/>
  </w:num>
  <w:num w:numId="3">
    <w:abstractNumId w:val="25"/>
  </w:num>
  <w:num w:numId="4">
    <w:abstractNumId w:val="26"/>
  </w:num>
  <w:num w:numId="5">
    <w:abstractNumId w:val="23"/>
  </w:num>
  <w:num w:numId="6">
    <w:abstractNumId w:val="9"/>
  </w:num>
  <w:num w:numId="7">
    <w:abstractNumId w:val="29"/>
  </w:num>
  <w:num w:numId="8">
    <w:abstractNumId w:val="19"/>
  </w:num>
  <w:num w:numId="9">
    <w:abstractNumId w:val="20"/>
  </w:num>
  <w:num w:numId="10">
    <w:abstractNumId w:val="16"/>
  </w:num>
  <w:num w:numId="11">
    <w:abstractNumId w:val="6"/>
  </w:num>
  <w:num w:numId="12">
    <w:abstractNumId w:val="15"/>
  </w:num>
  <w:num w:numId="13">
    <w:abstractNumId w:val="14"/>
  </w:num>
  <w:num w:numId="14">
    <w:abstractNumId w:val="27"/>
  </w:num>
  <w:num w:numId="15">
    <w:abstractNumId w:val="22"/>
  </w:num>
  <w:num w:numId="16">
    <w:abstractNumId w:val="24"/>
  </w:num>
  <w:num w:numId="17">
    <w:abstractNumId w:val="21"/>
  </w:num>
  <w:num w:numId="18">
    <w:abstractNumId w:val="7"/>
  </w:num>
  <w:num w:numId="19">
    <w:abstractNumId w:val="18"/>
  </w:num>
  <w:num w:numId="20">
    <w:abstractNumId w:val="2"/>
  </w:num>
  <w:num w:numId="21">
    <w:abstractNumId w:val="17"/>
  </w:num>
  <w:num w:numId="22">
    <w:abstractNumId w:val="11"/>
  </w:num>
  <w:num w:numId="23">
    <w:abstractNumId w:val="13"/>
  </w:num>
  <w:num w:numId="24">
    <w:abstractNumId w:val="8"/>
  </w:num>
  <w:num w:numId="25">
    <w:abstractNumId w:val="3"/>
  </w:num>
  <w:num w:numId="26">
    <w:abstractNumId w:val="4"/>
  </w:num>
  <w:num w:numId="27">
    <w:abstractNumId w:val="28"/>
  </w:num>
  <w:num w:numId="28">
    <w:abstractNumId w:val="1"/>
  </w:num>
  <w:num w:numId="29">
    <w:abstractNumId w:val="10"/>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trackRevisions w:val="false"/>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EE9"/>
    <w:rsid w:val="00003A97"/>
    <w:rsid w:val="00015E37"/>
    <w:rsid w:val="000448DB"/>
    <w:rsid w:val="0005248A"/>
    <w:rsid w:val="000757A1"/>
    <w:rsid w:val="00094081"/>
    <w:rsid w:val="000A1E15"/>
    <w:rsid w:val="000A5FE8"/>
    <w:rsid w:val="000B57C6"/>
    <w:rsid w:val="000B5B4F"/>
    <w:rsid w:val="000C6538"/>
    <w:rsid w:val="000D4559"/>
    <w:rsid w:val="000D636F"/>
    <w:rsid w:val="000D660E"/>
    <w:rsid w:val="000E6BC1"/>
    <w:rsid w:val="0010099A"/>
    <w:rsid w:val="00102F95"/>
    <w:rsid w:val="001032EB"/>
    <w:rsid w:val="001068DB"/>
    <w:rsid w:val="00123760"/>
    <w:rsid w:val="001546EE"/>
    <w:rsid w:val="001607C1"/>
    <w:rsid w:val="001615C6"/>
    <w:rsid w:val="00170FD5"/>
    <w:rsid w:val="00187EB8"/>
    <w:rsid w:val="001935E0"/>
    <w:rsid w:val="001A46F1"/>
    <w:rsid w:val="001B40F0"/>
    <w:rsid w:val="001C3BA4"/>
    <w:rsid w:val="001D0509"/>
    <w:rsid w:val="001D58FD"/>
    <w:rsid w:val="001E29FF"/>
    <w:rsid w:val="001F32F5"/>
    <w:rsid w:val="00205618"/>
    <w:rsid w:val="00216778"/>
    <w:rsid w:val="0022286C"/>
    <w:rsid w:val="00223FB4"/>
    <w:rsid w:val="002318B8"/>
    <w:rsid w:val="002321D8"/>
    <w:rsid w:val="00233DD3"/>
    <w:rsid w:val="0023461B"/>
    <w:rsid w:val="002362F4"/>
    <w:rsid w:val="00241505"/>
    <w:rsid w:val="0024199D"/>
    <w:rsid w:val="00250930"/>
    <w:rsid w:val="002534CA"/>
    <w:rsid w:val="00253C3D"/>
    <w:rsid w:val="00256EAA"/>
    <w:rsid w:val="00263B45"/>
    <w:rsid w:val="002842E5"/>
    <w:rsid w:val="00287C2A"/>
    <w:rsid w:val="00291294"/>
    <w:rsid w:val="002A7F25"/>
    <w:rsid w:val="002B288F"/>
    <w:rsid w:val="002C4F22"/>
    <w:rsid w:val="002C778B"/>
    <w:rsid w:val="002C7975"/>
    <w:rsid w:val="002E26A8"/>
    <w:rsid w:val="002E66DF"/>
    <w:rsid w:val="002F492B"/>
    <w:rsid w:val="002F6CFF"/>
    <w:rsid w:val="00300F9F"/>
    <w:rsid w:val="00302EE2"/>
    <w:rsid w:val="00303FAC"/>
    <w:rsid w:val="003045CF"/>
    <w:rsid w:val="0030560C"/>
    <w:rsid w:val="0031220D"/>
    <w:rsid w:val="0032082F"/>
    <w:rsid w:val="00320FD7"/>
    <w:rsid w:val="00321C82"/>
    <w:rsid w:val="00330492"/>
    <w:rsid w:val="00332A10"/>
    <w:rsid w:val="00344BE2"/>
    <w:rsid w:val="00351B8A"/>
    <w:rsid w:val="00356948"/>
    <w:rsid w:val="00384837"/>
    <w:rsid w:val="003A51E2"/>
    <w:rsid w:val="003A54D8"/>
    <w:rsid w:val="003B13E9"/>
    <w:rsid w:val="003C0274"/>
    <w:rsid w:val="003E32B9"/>
    <w:rsid w:val="003F5B41"/>
    <w:rsid w:val="003F6B46"/>
    <w:rsid w:val="0040013A"/>
    <w:rsid w:val="00401D32"/>
    <w:rsid w:val="00446C43"/>
    <w:rsid w:val="004522DB"/>
    <w:rsid w:val="00455AC1"/>
    <w:rsid w:val="004639F1"/>
    <w:rsid w:val="00473589"/>
    <w:rsid w:val="00477D92"/>
    <w:rsid w:val="00481CCB"/>
    <w:rsid w:val="004948DB"/>
    <w:rsid w:val="004A35CC"/>
    <w:rsid w:val="004C137D"/>
    <w:rsid w:val="004C55E5"/>
    <w:rsid w:val="004E338A"/>
    <w:rsid w:val="00500375"/>
    <w:rsid w:val="00507F78"/>
    <w:rsid w:val="00513E9A"/>
    <w:rsid w:val="00515309"/>
    <w:rsid w:val="0052284D"/>
    <w:rsid w:val="0055026D"/>
    <w:rsid w:val="00550FC6"/>
    <w:rsid w:val="00562912"/>
    <w:rsid w:val="00595261"/>
    <w:rsid w:val="005A0663"/>
    <w:rsid w:val="005A103D"/>
    <w:rsid w:val="005A5094"/>
    <w:rsid w:val="005B0B45"/>
    <w:rsid w:val="005B420D"/>
    <w:rsid w:val="005B457E"/>
    <w:rsid w:val="005C6B28"/>
    <w:rsid w:val="005D0969"/>
    <w:rsid w:val="005D1B47"/>
    <w:rsid w:val="005E02E9"/>
    <w:rsid w:val="005E06B5"/>
    <w:rsid w:val="005E48E0"/>
    <w:rsid w:val="005E7E54"/>
    <w:rsid w:val="005F2559"/>
    <w:rsid w:val="005F2713"/>
    <w:rsid w:val="005F7F3A"/>
    <w:rsid w:val="00610C10"/>
    <w:rsid w:val="0061134F"/>
    <w:rsid w:val="006174E3"/>
    <w:rsid w:val="00624FC3"/>
    <w:rsid w:val="006253FB"/>
    <w:rsid w:val="00626F87"/>
    <w:rsid w:val="00631310"/>
    <w:rsid w:val="0065647C"/>
    <w:rsid w:val="006607AD"/>
    <w:rsid w:val="006641B1"/>
    <w:rsid w:val="0068088A"/>
    <w:rsid w:val="00685261"/>
    <w:rsid w:val="00695D95"/>
    <w:rsid w:val="006A04AA"/>
    <w:rsid w:val="006B1DFC"/>
    <w:rsid w:val="006B7AA3"/>
    <w:rsid w:val="006C2F12"/>
    <w:rsid w:val="006C3ADA"/>
    <w:rsid w:val="006D5478"/>
    <w:rsid w:val="006D6E29"/>
    <w:rsid w:val="0070080D"/>
    <w:rsid w:val="007063C0"/>
    <w:rsid w:val="00722D64"/>
    <w:rsid w:val="00725853"/>
    <w:rsid w:val="00726357"/>
    <w:rsid w:val="00763CBF"/>
    <w:rsid w:val="007805E3"/>
    <w:rsid w:val="0078435D"/>
    <w:rsid w:val="00787804"/>
    <w:rsid w:val="00793202"/>
    <w:rsid w:val="007966A0"/>
    <w:rsid w:val="007968C5"/>
    <w:rsid w:val="007C065B"/>
    <w:rsid w:val="007C7B3F"/>
    <w:rsid w:val="007F0E17"/>
    <w:rsid w:val="007F5CBB"/>
    <w:rsid w:val="00800AB3"/>
    <w:rsid w:val="0080796A"/>
    <w:rsid w:val="00812DF6"/>
    <w:rsid w:val="00813341"/>
    <w:rsid w:val="0081694D"/>
    <w:rsid w:val="00830E1D"/>
    <w:rsid w:val="0083614E"/>
    <w:rsid w:val="00840CA1"/>
    <w:rsid w:val="00852D38"/>
    <w:rsid w:val="008530D2"/>
    <w:rsid w:val="00861B7C"/>
    <w:rsid w:val="00870A2C"/>
    <w:rsid w:val="00875121"/>
    <w:rsid w:val="00890EF1"/>
    <w:rsid w:val="008A16DB"/>
    <w:rsid w:val="008A6A04"/>
    <w:rsid w:val="008B17E6"/>
    <w:rsid w:val="008B2B49"/>
    <w:rsid w:val="008B5EA1"/>
    <w:rsid w:val="008D36D8"/>
    <w:rsid w:val="008D79EC"/>
    <w:rsid w:val="008E0196"/>
    <w:rsid w:val="008E6D93"/>
    <w:rsid w:val="008F3234"/>
    <w:rsid w:val="0090325A"/>
    <w:rsid w:val="009032B8"/>
    <w:rsid w:val="00906EDC"/>
    <w:rsid w:val="00923C37"/>
    <w:rsid w:val="00924D7E"/>
    <w:rsid w:val="00926F25"/>
    <w:rsid w:val="00932B90"/>
    <w:rsid w:val="00933D59"/>
    <w:rsid w:val="009358BE"/>
    <w:rsid w:val="0093605B"/>
    <w:rsid w:val="00936C3F"/>
    <w:rsid w:val="00944B76"/>
    <w:rsid w:val="00947B15"/>
    <w:rsid w:val="00956748"/>
    <w:rsid w:val="00967063"/>
    <w:rsid w:val="00984AE7"/>
    <w:rsid w:val="009860C6"/>
    <w:rsid w:val="00997063"/>
    <w:rsid w:val="009A0BEB"/>
    <w:rsid w:val="009A3029"/>
    <w:rsid w:val="009B6E16"/>
    <w:rsid w:val="009C16D5"/>
    <w:rsid w:val="009E4362"/>
    <w:rsid w:val="009E53E9"/>
    <w:rsid w:val="009F42EA"/>
    <w:rsid w:val="00A05489"/>
    <w:rsid w:val="00A4117B"/>
    <w:rsid w:val="00A506CB"/>
    <w:rsid w:val="00A52F1D"/>
    <w:rsid w:val="00A653E9"/>
    <w:rsid w:val="00A7167B"/>
    <w:rsid w:val="00A806E4"/>
    <w:rsid w:val="00A85EAE"/>
    <w:rsid w:val="00AA12B2"/>
    <w:rsid w:val="00AC50CF"/>
    <w:rsid w:val="00AC6002"/>
    <w:rsid w:val="00AD0DDD"/>
    <w:rsid w:val="00AD43E8"/>
    <w:rsid w:val="00AE1D12"/>
    <w:rsid w:val="00AE4833"/>
    <w:rsid w:val="00AE5CDD"/>
    <w:rsid w:val="00AE6A47"/>
    <w:rsid w:val="00AF39A4"/>
    <w:rsid w:val="00B07F2C"/>
    <w:rsid w:val="00B1278A"/>
    <w:rsid w:val="00B41F03"/>
    <w:rsid w:val="00B52FF3"/>
    <w:rsid w:val="00B6288E"/>
    <w:rsid w:val="00B63B8C"/>
    <w:rsid w:val="00B655FA"/>
    <w:rsid w:val="00B717AF"/>
    <w:rsid w:val="00B928BC"/>
    <w:rsid w:val="00B93815"/>
    <w:rsid w:val="00B94698"/>
    <w:rsid w:val="00BA431B"/>
    <w:rsid w:val="00BA5421"/>
    <w:rsid w:val="00BA72AF"/>
    <w:rsid w:val="00BC0612"/>
    <w:rsid w:val="00BC0B29"/>
    <w:rsid w:val="00BC2CED"/>
    <w:rsid w:val="00BD0460"/>
    <w:rsid w:val="00BD0BCE"/>
    <w:rsid w:val="00BD6DB7"/>
    <w:rsid w:val="00BF5B3A"/>
    <w:rsid w:val="00C040D1"/>
    <w:rsid w:val="00C05EB9"/>
    <w:rsid w:val="00C13B71"/>
    <w:rsid w:val="00C159D1"/>
    <w:rsid w:val="00C16F35"/>
    <w:rsid w:val="00C21D14"/>
    <w:rsid w:val="00C243DC"/>
    <w:rsid w:val="00C31913"/>
    <w:rsid w:val="00C433CE"/>
    <w:rsid w:val="00C63394"/>
    <w:rsid w:val="00C67F3D"/>
    <w:rsid w:val="00C7734F"/>
    <w:rsid w:val="00C8765C"/>
    <w:rsid w:val="00C91911"/>
    <w:rsid w:val="00C94985"/>
    <w:rsid w:val="00CA5EB7"/>
    <w:rsid w:val="00CB2A8E"/>
    <w:rsid w:val="00CC5B54"/>
    <w:rsid w:val="00CF2658"/>
    <w:rsid w:val="00CF2E90"/>
    <w:rsid w:val="00D0124D"/>
    <w:rsid w:val="00D042A9"/>
    <w:rsid w:val="00D13638"/>
    <w:rsid w:val="00D23460"/>
    <w:rsid w:val="00D34BDD"/>
    <w:rsid w:val="00D44D0A"/>
    <w:rsid w:val="00D5158E"/>
    <w:rsid w:val="00D524A4"/>
    <w:rsid w:val="00D5581F"/>
    <w:rsid w:val="00D64A6E"/>
    <w:rsid w:val="00D65981"/>
    <w:rsid w:val="00D73E33"/>
    <w:rsid w:val="00D77398"/>
    <w:rsid w:val="00D81CE2"/>
    <w:rsid w:val="00D823E7"/>
    <w:rsid w:val="00D82985"/>
    <w:rsid w:val="00D82EE9"/>
    <w:rsid w:val="00D94FDE"/>
    <w:rsid w:val="00D97749"/>
    <w:rsid w:val="00DC40AD"/>
    <w:rsid w:val="00E0321B"/>
    <w:rsid w:val="00E06C40"/>
    <w:rsid w:val="00E27AA9"/>
    <w:rsid w:val="00E27B96"/>
    <w:rsid w:val="00E32130"/>
    <w:rsid w:val="00E33330"/>
    <w:rsid w:val="00E47026"/>
    <w:rsid w:val="00E6203A"/>
    <w:rsid w:val="00E624E8"/>
    <w:rsid w:val="00E62718"/>
    <w:rsid w:val="00E67BE1"/>
    <w:rsid w:val="00E7381C"/>
    <w:rsid w:val="00E82FE4"/>
    <w:rsid w:val="00E8425A"/>
    <w:rsid w:val="00E9729C"/>
    <w:rsid w:val="00EC0F58"/>
    <w:rsid w:val="00EC454C"/>
    <w:rsid w:val="00F13703"/>
    <w:rsid w:val="00F14704"/>
    <w:rsid w:val="00F21814"/>
    <w:rsid w:val="00F228E3"/>
    <w:rsid w:val="00F2419C"/>
    <w:rsid w:val="00F27373"/>
    <w:rsid w:val="00F27832"/>
    <w:rsid w:val="00F31342"/>
    <w:rsid w:val="00F33AFC"/>
    <w:rsid w:val="00F54D8B"/>
    <w:rsid w:val="00F555C1"/>
    <w:rsid w:val="00F5724A"/>
    <w:rsid w:val="00F64350"/>
    <w:rsid w:val="00F77402"/>
    <w:rsid w:val="00F81AF6"/>
    <w:rsid w:val="00F824F3"/>
    <w:rsid w:val="00F8261B"/>
    <w:rsid w:val="00F9500B"/>
    <w:rsid w:val="00F96FEA"/>
    <w:rsid w:val="00FA0773"/>
    <w:rsid w:val="00FA4F96"/>
    <w:rsid w:val="00FC148D"/>
    <w:rsid w:val="00FC3774"/>
    <w:rsid w:val="00FC4367"/>
    <w:rsid w:val="00FD23D6"/>
    <w:rsid w:val="00FD47BA"/>
    <w:rsid w:val="00FE32E2"/>
    <w:rsid w:val="00FE6463"/>
    <w:rsid w:val="00FE7F10"/>
    <w:rsid w:val="00FF105B"/>
    <w:rsid w:val="00FF389D"/>
    <w:rsid w:val="00FF606A"/>
    <w:rsid w:val="5B39F332"/>
    <w:rsid w:val="7E613A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2BD325"/>
  <w15:docId w15:val="{FA367DA4-2F80-4FC9-9398-3CEB379B8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3102B"/>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0A5FE8"/>
    <w:pPr>
      <w:spacing w:after="0" w:line="240" w:lineRule="auto"/>
    </w:pPr>
  </w:style>
  <w:style w:type="character" w:styleId="Hyperlink">
    <w:name w:val="Hyperlink"/>
    <w:basedOn w:val="DefaultParagraphFont"/>
    <w:uiPriority w:val="99"/>
    <w:unhideWhenUsed/>
    <w:rsid w:val="000A5FE8"/>
    <w:rPr>
      <w:color w:val="0000FF" w:themeColor="hyperlink"/>
      <w:u w:val="single"/>
    </w:rPr>
  </w:style>
  <w:style w:type="character" w:styleId="FollowedHyperlink">
    <w:name w:val="FollowedHyperlink"/>
    <w:basedOn w:val="DefaultParagraphFont"/>
    <w:uiPriority w:val="99"/>
    <w:semiHidden/>
    <w:unhideWhenUsed/>
    <w:rsid w:val="000A5FE8"/>
    <w:rPr>
      <w:color w:val="800080" w:themeColor="followedHyperlink"/>
      <w:u w:val="single"/>
    </w:rPr>
  </w:style>
  <w:style w:type="paragraph" w:styleId="Header">
    <w:name w:val="header"/>
    <w:basedOn w:val="Normal"/>
    <w:link w:val="HeaderChar"/>
    <w:uiPriority w:val="99"/>
    <w:unhideWhenUsed/>
    <w:rsid w:val="00BC0612"/>
    <w:pPr>
      <w:tabs>
        <w:tab w:val="center" w:pos="4513"/>
        <w:tab w:val="right" w:pos="9026"/>
      </w:tabs>
      <w:spacing w:after="0" w:line="240" w:lineRule="auto"/>
    </w:pPr>
  </w:style>
  <w:style w:type="character" w:styleId="HeaderChar" w:customStyle="1">
    <w:name w:val="Header Char"/>
    <w:basedOn w:val="DefaultParagraphFont"/>
    <w:link w:val="Header"/>
    <w:uiPriority w:val="99"/>
    <w:rsid w:val="00BC0612"/>
  </w:style>
  <w:style w:type="paragraph" w:styleId="Footer">
    <w:name w:val="footer"/>
    <w:basedOn w:val="Normal"/>
    <w:link w:val="FooterChar"/>
    <w:uiPriority w:val="99"/>
    <w:unhideWhenUsed/>
    <w:rsid w:val="00BC0612"/>
    <w:pPr>
      <w:tabs>
        <w:tab w:val="center" w:pos="4513"/>
        <w:tab w:val="right" w:pos="9026"/>
      </w:tabs>
      <w:spacing w:after="0" w:line="240" w:lineRule="auto"/>
    </w:pPr>
  </w:style>
  <w:style w:type="character" w:styleId="FooterChar" w:customStyle="1">
    <w:name w:val="Footer Char"/>
    <w:basedOn w:val="DefaultParagraphFont"/>
    <w:link w:val="Footer"/>
    <w:uiPriority w:val="99"/>
    <w:rsid w:val="00BC0612"/>
  </w:style>
  <w:style w:type="paragraph" w:styleId="BalloonText">
    <w:name w:val="Balloon Text"/>
    <w:basedOn w:val="Normal"/>
    <w:link w:val="BalloonTextChar"/>
    <w:uiPriority w:val="99"/>
    <w:semiHidden/>
    <w:unhideWhenUsed/>
    <w:rsid w:val="00B655FA"/>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B655FA"/>
    <w:rPr>
      <w:rFonts w:ascii="Tahoma" w:hAnsi="Tahoma" w:cs="Tahoma"/>
      <w:sz w:val="16"/>
      <w:szCs w:val="16"/>
    </w:rPr>
  </w:style>
  <w:style w:type="table" w:styleId="TableGrid">
    <w:name w:val="Table Grid"/>
    <w:basedOn w:val="TableNormal"/>
    <w:uiPriority w:val="59"/>
    <w:rsid w:val="001068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481CCB"/>
    <w:pPr>
      <w:ind w:left="720"/>
      <w:contextualSpacing/>
    </w:pPr>
  </w:style>
  <w:style w:type="paragraph" w:styleId="Title">
    <w:name w:val="Title"/>
    <w:basedOn w:val="Normal"/>
    <w:link w:val="TitleChar"/>
    <w:qFormat/>
    <w:rsid w:val="0061134F"/>
    <w:pPr>
      <w:widowControl/>
      <w:spacing w:after="0" w:line="240" w:lineRule="auto"/>
      <w:jc w:val="center"/>
    </w:pPr>
    <w:rPr>
      <w:rFonts w:ascii="Arial" w:hAnsi="Arial" w:eastAsia="Times New Roman" w:cs="Times New Roman"/>
      <w:b/>
      <w:sz w:val="24"/>
      <w:szCs w:val="20"/>
      <w:lang w:val="en-GB"/>
    </w:rPr>
  </w:style>
  <w:style w:type="character" w:styleId="TitleChar" w:customStyle="1">
    <w:name w:val="Title Char"/>
    <w:basedOn w:val="DefaultParagraphFont"/>
    <w:link w:val="Title"/>
    <w:rsid w:val="0061134F"/>
    <w:rPr>
      <w:rFonts w:ascii="Arial" w:hAnsi="Arial" w:eastAsia="Times New Roman" w:cs="Times New Roman"/>
      <w:b/>
      <w:sz w:val="24"/>
      <w:szCs w:val="20"/>
      <w:lang w:val="en-GB"/>
    </w:rPr>
  </w:style>
  <w:style w:type="table" w:styleId="TableGrid1" w:customStyle="1">
    <w:name w:val="Table Grid1"/>
    <w:basedOn w:val="TableNormal"/>
    <w:next w:val="TableGrid"/>
    <w:rsid w:val="0065647C"/>
    <w:pPr>
      <w:widowControl/>
      <w:spacing w:after="0" w:line="240" w:lineRule="auto"/>
    </w:pPr>
    <w:rPr>
      <w:rFonts w:ascii="Times New Roman" w:hAnsi="Times New Roman" w:eastAsia="Times New Roman" w:cs="Times New Roman"/>
      <w:sz w:val="20"/>
      <w:szCs w:val="20"/>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AD0DDD"/>
    <w:rPr>
      <w:sz w:val="16"/>
      <w:szCs w:val="16"/>
    </w:rPr>
  </w:style>
  <w:style w:type="paragraph" w:styleId="CommentText">
    <w:name w:val="annotation text"/>
    <w:basedOn w:val="Normal"/>
    <w:link w:val="CommentTextChar"/>
    <w:uiPriority w:val="99"/>
    <w:semiHidden/>
    <w:unhideWhenUsed/>
    <w:rsid w:val="00AD0DDD"/>
    <w:pPr>
      <w:spacing w:line="240" w:lineRule="auto"/>
    </w:pPr>
    <w:rPr>
      <w:sz w:val="20"/>
      <w:szCs w:val="20"/>
    </w:rPr>
  </w:style>
  <w:style w:type="character" w:styleId="CommentTextChar" w:customStyle="1">
    <w:name w:val="Comment Text Char"/>
    <w:basedOn w:val="DefaultParagraphFont"/>
    <w:link w:val="CommentText"/>
    <w:uiPriority w:val="99"/>
    <w:semiHidden/>
    <w:rsid w:val="00AD0DDD"/>
    <w:rPr>
      <w:sz w:val="20"/>
      <w:szCs w:val="20"/>
    </w:rPr>
  </w:style>
  <w:style w:type="paragraph" w:styleId="CommentSubject">
    <w:name w:val="annotation subject"/>
    <w:basedOn w:val="CommentText"/>
    <w:next w:val="CommentText"/>
    <w:link w:val="CommentSubjectChar"/>
    <w:uiPriority w:val="99"/>
    <w:semiHidden/>
    <w:unhideWhenUsed/>
    <w:rsid w:val="00AD0DDD"/>
    <w:rPr>
      <w:b/>
      <w:bCs/>
    </w:rPr>
  </w:style>
  <w:style w:type="character" w:styleId="CommentSubjectChar" w:customStyle="1">
    <w:name w:val="Comment Subject Char"/>
    <w:basedOn w:val="CommentTextChar"/>
    <w:link w:val="CommentSubject"/>
    <w:uiPriority w:val="99"/>
    <w:semiHidden/>
    <w:rsid w:val="00AD0DDD"/>
    <w:rPr>
      <w:b/>
      <w:bCs/>
      <w:sz w:val="20"/>
      <w:szCs w:val="20"/>
    </w:rPr>
  </w:style>
  <w:style w:type="character" w:styleId="normaltextrun1" w:customStyle="1">
    <w:name w:val="normaltextrun1"/>
    <w:basedOn w:val="DefaultParagraphFont"/>
    <w:rsid w:val="00D042A9"/>
  </w:style>
  <w:style w:type="paragraph" w:styleId="FootnoteText">
    <w:name w:val="footnote text"/>
    <w:basedOn w:val="Normal"/>
    <w:link w:val="FootnoteTextChar"/>
    <w:uiPriority w:val="99"/>
    <w:semiHidden/>
    <w:unhideWhenUsed/>
    <w:rsid w:val="00233DD3"/>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233DD3"/>
    <w:rPr>
      <w:sz w:val="20"/>
      <w:szCs w:val="20"/>
    </w:rPr>
  </w:style>
  <w:style w:type="character" w:styleId="FootnoteReference">
    <w:name w:val="footnote reference"/>
    <w:basedOn w:val="DefaultParagraphFont"/>
    <w:uiPriority w:val="99"/>
    <w:semiHidden/>
    <w:unhideWhenUsed/>
    <w:rsid w:val="00233DD3"/>
    <w:rPr>
      <w:vertAlign w:val="superscript"/>
    </w:rPr>
  </w:style>
  <w:style w:type="character" w:styleId="apple-converted-space" w:customStyle="1">
    <w:name w:val="apple-converted-space"/>
    <w:basedOn w:val="DefaultParagraphFont"/>
    <w:rsid w:val="008169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166328">
      <w:bodyDiv w:val="1"/>
      <w:marLeft w:val="0"/>
      <w:marRight w:val="0"/>
      <w:marTop w:val="0"/>
      <w:marBottom w:val="0"/>
      <w:divBdr>
        <w:top w:val="none" w:sz="0" w:space="0" w:color="auto"/>
        <w:left w:val="none" w:sz="0" w:space="0" w:color="auto"/>
        <w:bottom w:val="none" w:sz="0" w:space="0" w:color="auto"/>
        <w:right w:val="none" w:sz="0" w:space="0" w:color="auto"/>
      </w:divBdr>
    </w:div>
    <w:div w:id="495151412">
      <w:bodyDiv w:val="1"/>
      <w:marLeft w:val="0"/>
      <w:marRight w:val="0"/>
      <w:marTop w:val="0"/>
      <w:marBottom w:val="0"/>
      <w:divBdr>
        <w:top w:val="none" w:sz="0" w:space="0" w:color="auto"/>
        <w:left w:val="none" w:sz="0" w:space="0" w:color="auto"/>
        <w:bottom w:val="none" w:sz="0" w:space="0" w:color="auto"/>
        <w:right w:val="none" w:sz="0" w:space="0" w:color="auto"/>
      </w:divBdr>
    </w:div>
    <w:div w:id="641614598">
      <w:bodyDiv w:val="1"/>
      <w:marLeft w:val="0"/>
      <w:marRight w:val="0"/>
      <w:marTop w:val="0"/>
      <w:marBottom w:val="0"/>
      <w:divBdr>
        <w:top w:val="none" w:sz="0" w:space="0" w:color="auto"/>
        <w:left w:val="none" w:sz="0" w:space="0" w:color="auto"/>
        <w:bottom w:val="none" w:sz="0" w:space="0" w:color="auto"/>
        <w:right w:val="none" w:sz="0" w:space="0" w:color="auto"/>
      </w:divBdr>
    </w:div>
    <w:div w:id="697853297">
      <w:bodyDiv w:val="1"/>
      <w:marLeft w:val="0"/>
      <w:marRight w:val="0"/>
      <w:marTop w:val="0"/>
      <w:marBottom w:val="0"/>
      <w:divBdr>
        <w:top w:val="none" w:sz="0" w:space="0" w:color="auto"/>
        <w:left w:val="none" w:sz="0" w:space="0" w:color="auto"/>
        <w:bottom w:val="none" w:sz="0" w:space="0" w:color="auto"/>
        <w:right w:val="none" w:sz="0" w:space="0" w:color="auto"/>
      </w:divBdr>
    </w:div>
    <w:div w:id="701512770">
      <w:bodyDiv w:val="1"/>
      <w:marLeft w:val="0"/>
      <w:marRight w:val="0"/>
      <w:marTop w:val="0"/>
      <w:marBottom w:val="0"/>
      <w:divBdr>
        <w:top w:val="none" w:sz="0" w:space="0" w:color="auto"/>
        <w:left w:val="none" w:sz="0" w:space="0" w:color="auto"/>
        <w:bottom w:val="none" w:sz="0" w:space="0" w:color="auto"/>
        <w:right w:val="none" w:sz="0" w:space="0" w:color="auto"/>
      </w:divBdr>
    </w:div>
    <w:div w:id="828326162">
      <w:bodyDiv w:val="1"/>
      <w:marLeft w:val="0"/>
      <w:marRight w:val="0"/>
      <w:marTop w:val="0"/>
      <w:marBottom w:val="0"/>
      <w:divBdr>
        <w:top w:val="none" w:sz="0" w:space="0" w:color="auto"/>
        <w:left w:val="none" w:sz="0" w:space="0" w:color="auto"/>
        <w:bottom w:val="none" w:sz="0" w:space="0" w:color="auto"/>
        <w:right w:val="none" w:sz="0" w:space="0" w:color="auto"/>
      </w:divBdr>
    </w:div>
    <w:div w:id="1235161964">
      <w:bodyDiv w:val="1"/>
      <w:marLeft w:val="0"/>
      <w:marRight w:val="0"/>
      <w:marTop w:val="0"/>
      <w:marBottom w:val="0"/>
      <w:divBdr>
        <w:top w:val="none" w:sz="0" w:space="0" w:color="auto"/>
        <w:left w:val="none" w:sz="0" w:space="0" w:color="auto"/>
        <w:bottom w:val="none" w:sz="0" w:space="0" w:color="auto"/>
        <w:right w:val="none" w:sz="0" w:space="0" w:color="auto"/>
      </w:divBdr>
    </w:div>
    <w:div w:id="1411148493">
      <w:bodyDiv w:val="1"/>
      <w:marLeft w:val="0"/>
      <w:marRight w:val="0"/>
      <w:marTop w:val="0"/>
      <w:marBottom w:val="0"/>
      <w:divBdr>
        <w:top w:val="none" w:sz="0" w:space="0" w:color="auto"/>
        <w:left w:val="none" w:sz="0" w:space="0" w:color="auto"/>
        <w:bottom w:val="none" w:sz="0" w:space="0" w:color="auto"/>
        <w:right w:val="none" w:sz="0" w:space="0" w:color="auto"/>
      </w:divBdr>
    </w:div>
    <w:div w:id="1460879865">
      <w:bodyDiv w:val="1"/>
      <w:marLeft w:val="0"/>
      <w:marRight w:val="0"/>
      <w:marTop w:val="0"/>
      <w:marBottom w:val="0"/>
      <w:divBdr>
        <w:top w:val="none" w:sz="0" w:space="0" w:color="auto"/>
        <w:left w:val="none" w:sz="0" w:space="0" w:color="auto"/>
        <w:bottom w:val="none" w:sz="0" w:space="0" w:color="auto"/>
        <w:right w:val="none" w:sz="0" w:space="0" w:color="auto"/>
      </w:divBdr>
    </w:div>
    <w:div w:id="16622700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2.xml" Id="rId13" /><Relationship Type="http://schemas.openxmlformats.org/officeDocument/2006/relationships/hyperlink" Target="https://library.roehampton.ac.uk/ld.php?content_id=33292110" TargetMode="Externa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2.xml" Id="rId12" /><Relationship Type="http://schemas.openxmlformats.org/officeDocument/2006/relationships/hyperlink" Target="https://www.roehampton.ac.uk/globalassets/documents/corporate-information/policies/library-collection-development-policy-may-2018.pdf" TargetMode="External" Id="rId17" /><Relationship Type="http://schemas.openxmlformats.org/officeDocument/2006/relationships/customXml" Target="../customXml/item2.xml" Id="rId2" /><Relationship Type="http://schemas.openxmlformats.org/officeDocument/2006/relationships/hyperlink" Target="https://library.roehampton.ac.uk/ld.php?content_id=33292110" TargetMode="Externa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yperlink" Target="mailto:LibraryEngagement@roehampton.ac.uk" TargetMode="External" Id="rId15" /><Relationship Type="http://schemas.openxmlformats.org/officeDocument/2006/relationships/footer" Target="footer1.xml" Id="rId10" /><Relationship Type="http://schemas.openxmlformats.org/officeDocument/2006/relationships/fontTable" Target="fontTable.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mailto:LibraryEngagement@roehampton.ac.uk" TargetMode="Externa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6976FD70425B4581D0A18EB79C2FE4" ma:contentTypeVersion="11" ma:contentTypeDescription="Create a new document." ma:contentTypeScope="" ma:versionID="6b8d1f7ce219a87d4a6d6a65e1289b3c">
  <xsd:schema xmlns:xsd="http://www.w3.org/2001/XMLSchema" xmlns:xs="http://www.w3.org/2001/XMLSchema" xmlns:p="http://schemas.microsoft.com/office/2006/metadata/properties" xmlns:ns2="75a28cf3-9262-494e-8e02-5092a5e3e3b0" xmlns:ns3="c12223da-e0bb-46f3-9119-9e080e965374" targetNamespace="http://schemas.microsoft.com/office/2006/metadata/properties" ma:root="true" ma:fieldsID="5bd918c36ed4fda23d292cc0105344f0" ns2:_="" ns3:_="">
    <xsd:import namespace="75a28cf3-9262-494e-8e02-5092a5e3e3b0"/>
    <xsd:import namespace="c12223da-e0bb-46f3-9119-9e080e965374"/>
    <xsd:element name="properties">
      <xsd:complexType>
        <xsd:sequence>
          <xsd:element name="documentManagement">
            <xsd:complexType>
              <xsd:all>
                <xsd:element ref="ns2:o6f1dd33322e4fee9f8472c70ee26897" minOccurs="0"/>
                <xsd:element ref="ns2:TaxCatchAll" minOccurs="0"/>
                <xsd:element ref="ns2:TaxCatchAllLabel" minOccurs="0"/>
                <xsd:element ref="ns2:TaxKeywordTaxHTField" minOccurs="0"/>
                <xsd:element ref="ns2:ef642806d26c426e8de7b48d57954fe9"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a28cf3-9262-494e-8e02-5092a5e3e3b0" elementFormDefault="qualified">
    <xsd:import namespace="http://schemas.microsoft.com/office/2006/documentManagement/types"/>
    <xsd:import namespace="http://schemas.microsoft.com/office/infopath/2007/PartnerControls"/>
    <xsd:element name="o6f1dd33322e4fee9f8472c70ee26897" ma:index="8" nillable="true" ma:taxonomy="true" ma:internalName="o6f1dd33322e4fee9f8472c70ee26897" ma:taxonomyFieldName="Document_x0020_Type" ma:displayName="Document Type" ma:readOnly="false" ma:default="9;#-|96c1daca-04a8-4eb7-b1a8-7250d777ade4" ma:fieldId="{86f1dd33-322e-4fee-9f84-72c70ee26897}" ma:taxonomyMulti="true" ma:sspId="8d0af180-1065-48e5-bc0d-526fac628292" ma:termSetId="a86422d8-cad4-4935-995f-47ef0cc840e7"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7D9AC43-AEB1-450A-AA6E-1EEBC51FC4BE}" ma:internalName="TaxCatchAll" ma:showField="CatchAllData" ma:web="{04429de2-1f7d-4e57-a20a-f0c06439627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7D9AC43-AEB1-450A-AA6E-1EEBC51FC4BE}" ma:internalName="TaxCatchAllLabel" ma:readOnly="true" ma:showField="CatchAllDataLabel" ma:web="{04429de2-1f7d-4e57-a20a-f0c06439627d}">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Enterprise Keywords" ma:fieldId="{23f27201-bee3-471e-b2e7-b64fd8b7ca38}" ma:taxonomyMulti="true" ma:sspId="8d0af180-1065-48e5-bc0d-526fac628292" ma:termSetId="00000000-0000-0000-0000-000000000000" ma:anchorId="00000000-0000-0000-0000-000000000000" ma:open="true" ma:isKeyword="true">
      <xsd:complexType>
        <xsd:sequence>
          <xsd:element ref="pc:Terms" minOccurs="0" maxOccurs="1"/>
        </xsd:sequence>
      </xsd:complexType>
    </xsd:element>
    <xsd:element name="ef642806d26c426e8de7b48d57954fe9" ma:index="14" nillable="true" ma:taxonomy="true" ma:internalName="ef642806d26c426e8de7b48d57954fe9" ma:taxonomyFieldName="Roehampton_x0020_Team" ma:displayName="Roehampton Team" ma:default="" ma:fieldId="{ef642806-d26c-426e-8de7-b48d57954fe9}" ma:sspId="8d0af180-1065-48e5-bc0d-526fac628292" ma:termSetId="d1e35cad-1ad0-4857-8537-5b82f749682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12223da-e0bb-46f3-9119-9e080e965374"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AutoTags" ma:index="18" nillable="true" ma:displayName="MediaServiceAutoTags" ma:description="" ma:internalName="MediaServiceAutoTags"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MediaServiceLocation" ma:internalName="MediaServiceLocation"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f642806d26c426e8de7b48d57954fe9 xmlns="75a28cf3-9262-494e-8e02-5092a5e3e3b0">
      <Terms xmlns="http://schemas.microsoft.com/office/infopath/2007/PartnerControls">
        <TermInfo xmlns="http://schemas.microsoft.com/office/infopath/2007/PartnerControls">
          <TermName xmlns="http://schemas.microsoft.com/office/infopath/2007/PartnerControls">Academic Office</TermName>
          <TermId xmlns="http://schemas.microsoft.com/office/infopath/2007/PartnerControls">3740f0da-eb6e-43db-9c35-8c67e1d70513</TermId>
        </TermInfo>
      </Terms>
    </ef642806d26c426e8de7b48d57954fe9>
    <o6f1dd33322e4fee9f8472c70ee26897 xmlns="75a28cf3-9262-494e-8e02-5092a5e3e3b0">
      <Terms xmlns="http://schemas.microsoft.com/office/infopath/2007/PartnerControls">
        <TermInfo xmlns="http://schemas.microsoft.com/office/infopath/2007/PartnerControls">
          <TermName xmlns="http://schemas.microsoft.com/office/infopath/2007/PartnerControls">-</TermName>
          <TermId xmlns="http://schemas.microsoft.com/office/infopath/2007/PartnerControls">96c1daca-04a8-4eb7-b1a8-7250d777ade4</TermId>
        </TermInfo>
      </Terms>
    </o6f1dd33322e4fee9f8472c70ee26897>
    <TaxCatchAll xmlns="75a28cf3-9262-494e-8e02-5092a5e3e3b0">
      <Value>10</Value>
      <Value>9</Value>
    </TaxCatchAll>
    <TaxKeywordTaxHTField xmlns="75a28cf3-9262-494e-8e02-5092a5e3e3b0">
      <Terms xmlns="http://schemas.microsoft.com/office/infopath/2007/PartnerControls"/>
    </TaxKeywordTaxHTFiel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6126B3-0F68-48FB-8FD3-1B7ABAC89B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a28cf3-9262-494e-8e02-5092a5e3e3b0"/>
    <ds:schemaRef ds:uri="c12223da-e0bb-46f3-9119-9e080e9653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444380-9B75-47AF-8738-BCFB413A2B18}">
  <ds:schemaRefs>
    <ds:schemaRef ds:uri="http://schemas.microsoft.com/office/2006/metadata/properties"/>
    <ds:schemaRef ds:uri="http://schemas.microsoft.com/office/infopath/2007/PartnerControls"/>
    <ds:schemaRef ds:uri="75a28cf3-9262-494e-8e02-5092a5e3e3b0"/>
  </ds:schemaRefs>
</ds:datastoreItem>
</file>

<file path=customXml/itemProps3.xml><?xml version="1.0" encoding="utf-8"?>
<ds:datastoreItem xmlns:ds="http://schemas.openxmlformats.org/officeDocument/2006/customXml" ds:itemID="{ABD8709F-E144-4E4D-984D-7667909FEE46}">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Roehampton University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RUS40/7</dc:title>
  <dc:creator>IS</dc:creator>
  <cp:lastModifiedBy>Nina VanGessel</cp:lastModifiedBy>
  <cp:revision>4</cp:revision>
  <cp:lastPrinted>2018-04-20T13:18:00Z</cp:lastPrinted>
  <dcterms:created xsi:type="dcterms:W3CDTF">2021-10-07T09:58:00Z</dcterms:created>
  <dcterms:modified xsi:type="dcterms:W3CDTF">2021-10-11T13:45:39Z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2011-06-14T00:00:00Z</vt:filetime>
  </property>
  <property fmtid="{D5CDD505-2E9C-101B-9397-08002B2CF9AE}" pid="3" name="LastSaved">
    <vt:filetime>2012-09-17T00:00:00Z</vt:filetime>
  </property>
  <property fmtid="{D5CDD505-2E9C-101B-9397-08002B2CF9AE}" pid="4" name="TaxKeyword">
    <vt:lpwstr/>
  </property>
  <property fmtid="{D5CDD505-2E9C-101B-9397-08002B2CF9AE}" pid="5" name="ContentTypeId">
    <vt:lpwstr>0x010100276976FD70425B4581D0A18EB79C2FE4</vt:lpwstr>
  </property>
  <property fmtid="{D5CDD505-2E9C-101B-9397-08002B2CF9AE}" pid="6" name="Document Type">
    <vt:lpwstr>9;#-|96c1daca-04a8-4eb7-b1a8-7250d777ade4</vt:lpwstr>
  </property>
  <property fmtid="{D5CDD505-2E9C-101B-9397-08002B2CF9AE}" pid="7" name="Roehampton Team">
    <vt:lpwstr>10;#Academic Office|3740f0da-eb6e-43db-9c35-8c67e1d70513</vt:lpwstr>
  </property>
  <property fmtid="{D5CDD505-2E9C-101B-9397-08002B2CF9AE}" pid="8" name="SharedWithUsers">
    <vt:lpwstr>26;#Gillian Baldwin;#27;#Ela Cassidy;#29;#Jernej Mozic;#741;#Erica Brackenbury;#729;#Sandra Walton</vt:lpwstr>
  </property>
</Properties>
</file>